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1E0" w:firstRow="1" w:lastRow="1" w:firstColumn="1" w:lastColumn="1" w:noHBand="0" w:noVBand="0"/>
      </w:tblPr>
      <w:tblGrid>
        <w:gridCol w:w="1381"/>
        <w:gridCol w:w="7906"/>
      </w:tblGrid>
      <w:tr w:rsidR="00E969FB" w:rsidRPr="00705FFE" w:rsidTr="00705FFE">
        <w:tc>
          <w:tcPr>
            <w:tcW w:w="1384" w:type="dxa"/>
            <w:shd w:val="clear" w:color="auto" w:fill="auto"/>
          </w:tcPr>
          <w:p w:rsidR="00E969FB" w:rsidRPr="00705FFE" w:rsidRDefault="00BB485A" w:rsidP="00705FFE">
            <w:pPr>
              <w:pStyle w:val="Titel"/>
              <w:jc w:val="left"/>
              <w:rPr>
                <w:rFonts w:ascii="Arial" w:hAnsi="Arial" w:cs="Arial"/>
              </w:rPr>
            </w:pPr>
            <w:r>
              <w:rPr>
                <w:rFonts w:ascii="Arial" w:hAnsi="Arial" w:cs="Arial"/>
                <w:noProof/>
                <w:lang w:val="nl-NL" w:eastAsia="nl-NL"/>
              </w:rPr>
              <w:drawing>
                <wp:anchor distT="0" distB="0" distL="114300" distR="114300" simplePos="0" relativeHeight="251657216" behindDoc="0" locked="0" layoutInCell="1" allowOverlap="1" wp14:anchorId="6F4D4FAA">
                  <wp:simplePos x="0" y="0"/>
                  <wp:positionH relativeFrom="column">
                    <wp:posOffset>4445</wp:posOffset>
                  </wp:positionH>
                  <wp:positionV relativeFrom="paragraph">
                    <wp:posOffset>33020</wp:posOffset>
                  </wp:positionV>
                  <wp:extent cx="714375" cy="819150"/>
                  <wp:effectExtent l="0" t="0" r="9525" b="0"/>
                  <wp:wrapSquare wrapText="bothSides"/>
                  <wp:docPr id="1" name="Billede 1" descr="figlogo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logos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anchor>
              </w:drawing>
            </w:r>
            <w:r w:rsidR="00EB7794">
              <w:rPr>
                <w:rFonts w:ascii="Arial" w:hAnsi="Arial" w:cs="Arial"/>
              </w:rPr>
              <w:t xml:space="preserve">       </w:t>
            </w:r>
          </w:p>
        </w:tc>
        <w:tc>
          <w:tcPr>
            <w:tcW w:w="8471" w:type="dxa"/>
            <w:shd w:val="clear" w:color="auto" w:fill="auto"/>
          </w:tcPr>
          <w:p w:rsidR="00E969FB" w:rsidRPr="00705FFE" w:rsidRDefault="00E969FB" w:rsidP="00705FFE">
            <w:pPr>
              <w:pStyle w:val="Titel"/>
              <w:jc w:val="left"/>
              <w:rPr>
                <w:rFonts w:ascii="AvantGarde" w:hAnsi="AvantGarde" w:cs="Arial"/>
                <w:b w:val="0"/>
                <w:sz w:val="20"/>
                <w:lang w:val="fr-FR"/>
              </w:rPr>
            </w:pPr>
            <w:r w:rsidRPr="00705FFE">
              <w:rPr>
                <w:rFonts w:ascii="AvantGarde" w:hAnsi="AvantGarde" w:cs="Arial"/>
                <w:b w:val="0"/>
                <w:sz w:val="20"/>
                <w:lang w:val="fr-FR"/>
              </w:rPr>
              <w:t>International Federation of Surveyors</w:t>
            </w:r>
          </w:p>
          <w:p w:rsidR="00E969FB" w:rsidRPr="00705FFE" w:rsidRDefault="00E969FB" w:rsidP="00705FFE">
            <w:pPr>
              <w:pStyle w:val="Titel"/>
              <w:jc w:val="left"/>
              <w:rPr>
                <w:rFonts w:ascii="AvantGarde" w:hAnsi="AvantGarde" w:cs="Arial"/>
                <w:b w:val="0"/>
                <w:sz w:val="20"/>
                <w:lang w:val="fr-FR"/>
              </w:rPr>
            </w:pPr>
            <w:r w:rsidRPr="00705FFE">
              <w:rPr>
                <w:rFonts w:ascii="AvantGarde" w:hAnsi="AvantGarde" w:cs="Arial"/>
                <w:b w:val="0"/>
                <w:sz w:val="20"/>
                <w:lang w:val="fr-FR"/>
              </w:rPr>
              <w:t>Fédération Internationale des Géomètres</w:t>
            </w:r>
          </w:p>
          <w:p w:rsidR="00E969FB" w:rsidRPr="00705FFE" w:rsidRDefault="00E969FB" w:rsidP="00705FFE">
            <w:pPr>
              <w:pStyle w:val="Titel"/>
              <w:jc w:val="left"/>
              <w:rPr>
                <w:rFonts w:ascii="AvantGarde" w:hAnsi="AvantGarde" w:cs="Arial"/>
                <w:b w:val="0"/>
                <w:sz w:val="20"/>
                <w:lang w:val="fr-FR"/>
              </w:rPr>
            </w:pPr>
            <w:r w:rsidRPr="00705FFE">
              <w:rPr>
                <w:rFonts w:ascii="AvantGarde" w:hAnsi="AvantGarde" w:cs="Arial"/>
                <w:b w:val="0"/>
                <w:sz w:val="20"/>
                <w:lang w:val="fr-FR"/>
              </w:rPr>
              <w:t>Internationale Vereinigung der Vermessungsingenieure</w:t>
            </w:r>
          </w:p>
          <w:p w:rsidR="00E969FB" w:rsidRPr="00705FFE" w:rsidRDefault="00E969FB" w:rsidP="00705FFE">
            <w:pPr>
              <w:pStyle w:val="Titel"/>
              <w:jc w:val="left"/>
              <w:rPr>
                <w:rFonts w:ascii="Arial" w:hAnsi="Arial" w:cs="Arial"/>
              </w:rPr>
            </w:pPr>
          </w:p>
        </w:tc>
      </w:tr>
    </w:tbl>
    <w:p w:rsidR="00E969FB" w:rsidRDefault="00E969FB" w:rsidP="00E969FB">
      <w:pPr>
        <w:pStyle w:val="Titel"/>
        <w:jc w:val="left"/>
        <w:rPr>
          <w:rFonts w:ascii="Arial" w:hAnsi="Arial" w:cs="Arial"/>
        </w:rPr>
      </w:pPr>
    </w:p>
    <w:p w:rsidR="00973759" w:rsidRPr="001E7890" w:rsidRDefault="00973759">
      <w:pPr>
        <w:pStyle w:val="Overskrift1"/>
        <w:rPr>
          <w:u w:val="single"/>
        </w:rPr>
      </w:pPr>
      <w:r w:rsidRPr="001E7890">
        <w:t xml:space="preserve">Membership </w:t>
      </w:r>
      <w:r w:rsidR="001E7890">
        <w:t>A</w:t>
      </w:r>
      <w:r w:rsidRPr="001E7890">
        <w:t xml:space="preserve">pplication for </w:t>
      </w:r>
      <w:r w:rsidR="001E7890">
        <w:t xml:space="preserve">a </w:t>
      </w:r>
      <w:r w:rsidRPr="001E7890">
        <w:t>Member Association</w:t>
      </w:r>
    </w:p>
    <w:p w:rsidR="00973759" w:rsidRPr="001E7890" w:rsidRDefault="00973759">
      <w:pPr>
        <w:rPr>
          <w:rFonts w:ascii="Arial" w:hAnsi="Arial" w:cs="Arial"/>
          <w:b/>
          <w:bCs/>
        </w:rPr>
      </w:pPr>
    </w:p>
    <w:p w:rsidR="00973759" w:rsidRPr="001E7890" w:rsidRDefault="00973759">
      <w:pPr>
        <w:pStyle w:val="Overskrift2"/>
      </w:pPr>
      <w:r w:rsidRPr="001E7890">
        <w:t xml:space="preserve">General </w:t>
      </w:r>
    </w:p>
    <w:p w:rsidR="00973759" w:rsidRPr="001E7890" w:rsidRDefault="00973759">
      <w:pPr>
        <w:rPr>
          <w:rFonts w:ascii="Arial" w:hAnsi="Arial" w:cs="Arial"/>
          <w:b/>
          <w:bCs/>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Full membership of the International Federation of Surveyors (FIG) is open to a national association representing one or more of the disciplines of surveying (see the following FIG definition of a surveyor) and whose members</w:t>
      </w:r>
    </w:p>
    <w:p w:rsidR="00973759" w:rsidRPr="001E7890" w:rsidRDefault="00973759">
      <w:pPr>
        <w:numPr>
          <w:ilvl w:val="0"/>
          <w:numId w:val="12"/>
        </w:numPr>
        <w:jc w:val="both"/>
        <w:rPr>
          <w:rFonts w:ascii="Arial" w:hAnsi="Arial" w:cs="Arial"/>
          <w:color w:val="000000"/>
          <w:sz w:val="22"/>
          <w:szCs w:val="22"/>
        </w:rPr>
      </w:pPr>
      <w:r w:rsidRPr="001E7890">
        <w:rPr>
          <w:rFonts w:ascii="Arial" w:hAnsi="Arial" w:cs="Arial"/>
          <w:color w:val="000000"/>
          <w:sz w:val="22"/>
          <w:szCs w:val="22"/>
        </w:rPr>
        <w:t>possess relevant academic qualifications (which should normally be equivalent to at least UNESCO International Standard Classification of Education (ISCED) level 5 degrees) plus approved professional experience; and</w:t>
      </w:r>
    </w:p>
    <w:p w:rsidR="00973759" w:rsidRPr="001E7890" w:rsidRDefault="00973759">
      <w:pPr>
        <w:numPr>
          <w:ilvl w:val="0"/>
          <w:numId w:val="12"/>
        </w:numPr>
        <w:jc w:val="both"/>
        <w:rPr>
          <w:rFonts w:ascii="Arial" w:hAnsi="Arial" w:cs="Arial"/>
          <w:color w:val="000000"/>
          <w:sz w:val="22"/>
          <w:szCs w:val="22"/>
        </w:rPr>
      </w:pPr>
      <w:r w:rsidRPr="001E7890">
        <w:rPr>
          <w:rFonts w:ascii="Arial" w:hAnsi="Arial" w:cs="Arial"/>
          <w:color w:val="000000"/>
          <w:sz w:val="22"/>
          <w:szCs w:val="22"/>
        </w:rPr>
        <w:t>who provide professional services in accordance with ethical standards.</w:t>
      </w: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Associations which include technician grades of membership are also eligible for membership of the Federation.</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 xml:space="preserve">A group of surveyors or surveying </w:t>
      </w:r>
      <w:r w:rsidR="004F0393" w:rsidRPr="001E7890">
        <w:rPr>
          <w:color w:val="000000"/>
          <w:sz w:val="22"/>
          <w:szCs w:val="22"/>
          <w:lang w:val="en-GB"/>
        </w:rPr>
        <w:t>organi</w:t>
      </w:r>
      <w:r w:rsidR="001E7890">
        <w:rPr>
          <w:color w:val="000000"/>
          <w:sz w:val="22"/>
          <w:szCs w:val="22"/>
          <w:lang w:val="en-GB"/>
        </w:rPr>
        <w:t>s</w:t>
      </w:r>
      <w:r w:rsidR="004F0393" w:rsidRPr="001E7890">
        <w:rPr>
          <w:color w:val="000000"/>
          <w:sz w:val="22"/>
          <w:szCs w:val="22"/>
          <w:lang w:val="en-GB"/>
        </w:rPr>
        <w:t>ation</w:t>
      </w:r>
      <w:r w:rsidRPr="001E7890">
        <w:rPr>
          <w:color w:val="000000"/>
          <w:sz w:val="22"/>
          <w:szCs w:val="22"/>
          <w:lang w:val="en-GB"/>
        </w:rPr>
        <w:t xml:space="preserve">, comprised of individuals who practise the profession of surveying, which does not </w:t>
      </w:r>
      <w:r w:rsidR="001E7890" w:rsidRPr="001E7890">
        <w:rPr>
          <w:color w:val="000000"/>
          <w:sz w:val="22"/>
          <w:szCs w:val="22"/>
          <w:lang w:val="en-GB"/>
        </w:rPr>
        <w:t>fulfil</w:t>
      </w:r>
      <w:r w:rsidRPr="001E7890">
        <w:rPr>
          <w:color w:val="000000"/>
          <w:sz w:val="22"/>
          <w:szCs w:val="22"/>
          <w:lang w:val="en-GB"/>
        </w:rPr>
        <w:t xml:space="preserve"> the criteria for membership as a member association can be admitted to join the Federation as an affiliate member.</w:t>
      </w:r>
      <w:r w:rsidR="001E7890">
        <w:rPr>
          <w:color w:val="000000"/>
          <w:sz w:val="22"/>
          <w:szCs w:val="22"/>
          <w:lang w:val="en-GB"/>
        </w:rPr>
        <w:t xml:space="preserve"> </w:t>
      </w:r>
      <w:r w:rsidRPr="001E7890">
        <w:rPr>
          <w:color w:val="000000"/>
          <w:sz w:val="22"/>
          <w:szCs w:val="22"/>
          <w:lang w:val="en-GB"/>
        </w:rPr>
        <w:t>An affiliate may be admitted to membership where the discipline or disciplines it represents are not already represented within the Federation by a member association from the same country. The admission of an affiliate should normally be a step towards the development of an association which can eventually become a member association.</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Each category of membership provides opportunities for establishing contact with the international surveying community and thereby assisting with the development of indigenous academic and professional training programmes, including CPD facilities, and the development of technical and professional standards.</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 xml:space="preserve">Only member associations are entitled to vote at FIG’s annual administrative meetings. An affiliate </w:t>
      </w:r>
      <w:r w:rsidR="001E7890">
        <w:rPr>
          <w:color w:val="000000"/>
          <w:sz w:val="22"/>
          <w:szCs w:val="22"/>
          <w:lang w:val="en-GB"/>
        </w:rPr>
        <w:t xml:space="preserve">and other members </w:t>
      </w:r>
      <w:r w:rsidRPr="001E7890">
        <w:rPr>
          <w:color w:val="000000"/>
          <w:sz w:val="22"/>
          <w:szCs w:val="22"/>
          <w:lang w:val="en-GB"/>
        </w:rPr>
        <w:t xml:space="preserve">may nominate a representative to attend as an observer. </w:t>
      </w:r>
      <w:r w:rsidR="001E7890">
        <w:rPr>
          <w:color w:val="000000"/>
          <w:sz w:val="22"/>
          <w:szCs w:val="22"/>
          <w:lang w:val="en-GB"/>
        </w:rPr>
        <w:t xml:space="preserve">All FIG members </w:t>
      </w:r>
      <w:r w:rsidRPr="001E7890">
        <w:rPr>
          <w:color w:val="000000"/>
          <w:sz w:val="22"/>
          <w:szCs w:val="22"/>
          <w:lang w:val="en-GB"/>
        </w:rPr>
        <w:t xml:space="preserve">receive copies of FIG publications, monthly e-Newsletters and the </w:t>
      </w:r>
      <w:r w:rsidR="001E7890">
        <w:rPr>
          <w:color w:val="000000"/>
          <w:sz w:val="22"/>
          <w:szCs w:val="22"/>
          <w:lang w:val="en-GB"/>
        </w:rPr>
        <w:t>A</w:t>
      </w:r>
      <w:r w:rsidRPr="001E7890">
        <w:rPr>
          <w:color w:val="000000"/>
          <w:sz w:val="22"/>
          <w:szCs w:val="22"/>
          <w:lang w:val="en-GB"/>
        </w:rPr>
        <w:t xml:space="preserve">nnual </w:t>
      </w:r>
      <w:r w:rsidR="001E7890">
        <w:rPr>
          <w:color w:val="000000"/>
          <w:sz w:val="22"/>
          <w:szCs w:val="22"/>
          <w:lang w:val="en-GB"/>
        </w:rPr>
        <w:t>R</w:t>
      </w:r>
      <w:r w:rsidRPr="001E7890">
        <w:rPr>
          <w:color w:val="000000"/>
          <w:sz w:val="22"/>
          <w:szCs w:val="22"/>
          <w:lang w:val="en-GB"/>
        </w:rPr>
        <w:t>evie</w:t>
      </w:r>
      <w:r w:rsidR="001E7890">
        <w:rPr>
          <w:color w:val="000000"/>
          <w:sz w:val="22"/>
          <w:szCs w:val="22"/>
          <w:lang w:val="en-GB"/>
        </w:rPr>
        <w:t>w</w:t>
      </w:r>
      <w:r w:rsidRPr="001E7890">
        <w:rPr>
          <w:color w:val="000000"/>
          <w:sz w:val="22"/>
          <w:szCs w:val="22"/>
          <w:lang w:val="en-GB"/>
        </w:rPr>
        <w:t xml:space="preserve">; and are entitled to nominate one delegate to each of FIG’s </w:t>
      </w:r>
      <w:r w:rsidR="001E7890">
        <w:rPr>
          <w:color w:val="000000"/>
          <w:sz w:val="22"/>
          <w:szCs w:val="22"/>
          <w:lang w:val="en-GB"/>
        </w:rPr>
        <w:t xml:space="preserve">ten </w:t>
      </w:r>
      <w:r w:rsidRPr="001E7890">
        <w:rPr>
          <w:color w:val="000000"/>
          <w:sz w:val="22"/>
          <w:szCs w:val="22"/>
          <w:lang w:val="en-GB"/>
        </w:rPr>
        <w:t xml:space="preserve">technical commissions. </w:t>
      </w:r>
      <w:r w:rsidR="001E7890">
        <w:rPr>
          <w:color w:val="000000"/>
          <w:sz w:val="22"/>
          <w:szCs w:val="22"/>
          <w:lang w:val="en-GB"/>
        </w:rPr>
        <w:t>Participation to the Commission work i</w:t>
      </w:r>
      <w:r w:rsidRPr="001E7890">
        <w:rPr>
          <w:color w:val="000000"/>
          <w:sz w:val="22"/>
          <w:szCs w:val="22"/>
          <w:lang w:val="en-GB"/>
        </w:rPr>
        <w:t>s one of the most important benefits of membership of FIG. However these benefits only come about if those nominated as delegates participate in the work of the commissions and publicise the results within their own countries; and FIG has therefore published guidelines for its members and for their national commission delegates.</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 xml:space="preserve">As from 1 January </w:t>
      </w:r>
      <w:r w:rsidR="00E06A00">
        <w:rPr>
          <w:color w:val="000000"/>
          <w:sz w:val="22"/>
          <w:szCs w:val="22"/>
          <w:lang w:val="en-GB"/>
        </w:rPr>
        <w:t>201</w:t>
      </w:r>
      <w:r w:rsidR="009E737F">
        <w:rPr>
          <w:color w:val="000000"/>
          <w:sz w:val="22"/>
          <w:szCs w:val="22"/>
          <w:lang w:val="en-GB"/>
        </w:rPr>
        <w:t>9</w:t>
      </w:r>
      <w:r w:rsidRPr="001E7890">
        <w:rPr>
          <w:color w:val="000000"/>
          <w:sz w:val="22"/>
          <w:szCs w:val="22"/>
          <w:lang w:val="en-GB"/>
        </w:rPr>
        <w:t xml:space="preserve"> the annual fee payable by a member association is </w:t>
      </w:r>
      <w:r w:rsidR="004F0393" w:rsidRPr="001E7890">
        <w:rPr>
          <w:color w:val="000000"/>
          <w:sz w:val="22"/>
          <w:szCs w:val="22"/>
          <w:lang w:val="en-GB"/>
        </w:rPr>
        <w:t>4.</w:t>
      </w:r>
      <w:r w:rsidR="009E737F">
        <w:rPr>
          <w:color w:val="000000"/>
          <w:sz w:val="22"/>
          <w:szCs w:val="22"/>
          <w:lang w:val="en-GB"/>
        </w:rPr>
        <w:t>80</w:t>
      </w:r>
      <w:r w:rsidRPr="001E7890">
        <w:rPr>
          <w:color w:val="000000"/>
          <w:sz w:val="22"/>
          <w:szCs w:val="22"/>
          <w:lang w:val="en-GB"/>
        </w:rPr>
        <w:t xml:space="preserve"> € per member of the association</w:t>
      </w:r>
      <w:r w:rsidR="001E7890">
        <w:rPr>
          <w:color w:val="000000"/>
          <w:sz w:val="22"/>
          <w:szCs w:val="22"/>
          <w:lang w:val="en-GB"/>
        </w:rPr>
        <w:t xml:space="preserve"> for a calendar year</w:t>
      </w:r>
      <w:r w:rsidRPr="001E7890">
        <w:rPr>
          <w:color w:val="000000"/>
          <w:sz w:val="22"/>
          <w:szCs w:val="22"/>
          <w:lang w:val="en-GB"/>
        </w:rPr>
        <w:t xml:space="preserve">. Minimum fee is </w:t>
      </w:r>
      <w:r w:rsidR="00252A05" w:rsidRPr="001E7890">
        <w:rPr>
          <w:color w:val="000000"/>
          <w:sz w:val="22"/>
          <w:szCs w:val="22"/>
          <w:lang w:val="en-GB"/>
        </w:rPr>
        <w:t>2</w:t>
      </w:r>
      <w:r w:rsidR="009E737F">
        <w:rPr>
          <w:color w:val="000000"/>
          <w:sz w:val="22"/>
          <w:szCs w:val="22"/>
          <w:lang w:val="en-GB"/>
        </w:rPr>
        <w:t>5</w:t>
      </w:r>
      <w:r w:rsidR="00252A05" w:rsidRPr="001E7890">
        <w:rPr>
          <w:color w:val="000000"/>
          <w:sz w:val="22"/>
          <w:szCs w:val="22"/>
          <w:lang w:val="en-GB"/>
        </w:rPr>
        <w:t xml:space="preserve"> members or 50</w:t>
      </w:r>
      <w:r w:rsidRPr="001E7890">
        <w:rPr>
          <w:color w:val="000000"/>
          <w:sz w:val="22"/>
          <w:szCs w:val="22"/>
          <w:lang w:val="en-GB"/>
        </w:rPr>
        <w:t xml:space="preserve"> € per member association and maximum fee </w:t>
      </w:r>
      <w:r w:rsidR="00252A05" w:rsidRPr="001E7890">
        <w:rPr>
          <w:color w:val="000000"/>
          <w:sz w:val="22"/>
          <w:szCs w:val="22"/>
          <w:lang w:val="en-GB"/>
        </w:rPr>
        <w:t>5,500 members (</w:t>
      </w:r>
      <w:r w:rsidR="007E4928">
        <w:rPr>
          <w:color w:val="000000"/>
          <w:sz w:val="22"/>
          <w:szCs w:val="22"/>
          <w:lang w:val="en-GB"/>
        </w:rPr>
        <w:t>2</w:t>
      </w:r>
      <w:r w:rsidR="009E737F">
        <w:rPr>
          <w:color w:val="000000"/>
          <w:sz w:val="22"/>
          <w:szCs w:val="22"/>
          <w:lang w:val="en-GB"/>
        </w:rPr>
        <w:t>6</w:t>
      </w:r>
      <w:r w:rsidR="007E4928">
        <w:rPr>
          <w:color w:val="000000"/>
          <w:sz w:val="22"/>
          <w:szCs w:val="22"/>
          <w:lang w:val="en-GB"/>
        </w:rPr>
        <w:t>,</w:t>
      </w:r>
      <w:r w:rsidR="009E737F">
        <w:rPr>
          <w:color w:val="000000"/>
          <w:sz w:val="22"/>
          <w:szCs w:val="22"/>
          <w:lang w:val="en-GB"/>
        </w:rPr>
        <w:t>40</w:t>
      </w:r>
      <w:r w:rsidR="001E7890">
        <w:rPr>
          <w:color w:val="000000"/>
          <w:sz w:val="22"/>
          <w:szCs w:val="22"/>
          <w:lang w:val="en-GB"/>
        </w:rPr>
        <w:t>0</w:t>
      </w:r>
      <w:r w:rsidR="00252A05" w:rsidRPr="001E7890">
        <w:rPr>
          <w:color w:val="000000"/>
          <w:sz w:val="22"/>
          <w:szCs w:val="22"/>
          <w:lang w:val="en-GB"/>
        </w:rPr>
        <w:t xml:space="preserve"> €)</w:t>
      </w:r>
      <w:r w:rsidRPr="001E7890">
        <w:rPr>
          <w:color w:val="000000"/>
          <w:sz w:val="22"/>
          <w:szCs w:val="22"/>
          <w:lang w:val="en-GB"/>
        </w:rPr>
        <w:t xml:space="preserve">. Member associations from the poorest countries </w:t>
      </w:r>
      <w:r w:rsidR="00252A05" w:rsidRPr="001E7890">
        <w:rPr>
          <w:color w:val="000000"/>
          <w:sz w:val="22"/>
          <w:szCs w:val="22"/>
          <w:lang w:val="en-GB"/>
        </w:rPr>
        <w:t xml:space="preserve">(countries listed by the World Bank as low-income economies or lower-middle-income economies) </w:t>
      </w:r>
      <w:r w:rsidRPr="001E7890">
        <w:rPr>
          <w:color w:val="000000"/>
          <w:sz w:val="22"/>
          <w:szCs w:val="22"/>
          <w:lang w:val="en-GB"/>
        </w:rPr>
        <w:t xml:space="preserve">shall pay </w:t>
      </w:r>
      <w:r w:rsidR="00252A05" w:rsidRPr="001E7890">
        <w:rPr>
          <w:color w:val="000000"/>
          <w:sz w:val="22"/>
          <w:szCs w:val="22"/>
          <w:lang w:val="en-GB"/>
        </w:rPr>
        <w:t>2.</w:t>
      </w:r>
      <w:r w:rsidR="009E737F">
        <w:rPr>
          <w:color w:val="000000"/>
          <w:sz w:val="22"/>
          <w:szCs w:val="22"/>
          <w:lang w:val="en-GB"/>
        </w:rPr>
        <w:t>40</w:t>
      </w:r>
      <w:r w:rsidRPr="001E7890">
        <w:rPr>
          <w:color w:val="000000"/>
          <w:sz w:val="22"/>
          <w:szCs w:val="22"/>
          <w:lang w:val="en-GB"/>
        </w:rPr>
        <w:t xml:space="preserve"> € per member up to </w:t>
      </w:r>
      <w:r w:rsidR="00252A05" w:rsidRPr="001E7890">
        <w:rPr>
          <w:color w:val="000000"/>
          <w:sz w:val="22"/>
          <w:szCs w:val="22"/>
          <w:lang w:val="en-GB"/>
        </w:rPr>
        <w:t>a maximum of 5,500 members.</w:t>
      </w:r>
      <w:r w:rsidRPr="001E7890">
        <w:rPr>
          <w:color w:val="000000"/>
          <w:sz w:val="22"/>
          <w:szCs w:val="22"/>
          <w:lang w:val="en-GB"/>
        </w:rPr>
        <w:t> </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t>An association wishing to apply for full membership should complete the relevant application form and return it to the Council. Applications are assessed first by the Council, which decides whether to recommend them for approval by the General Assembly.</w:t>
      </w:r>
    </w:p>
    <w:p w:rsidR="00973759" w:rsidRPr="001E7890" w:rsidRDefault="00973759">
      <w:pPr>
        <w:pStyle w:val="NormalWeb"/>
        <w:spacing w:before="0" w:beforeAutospacing="0" w:after="0" w:afterAutospacing="0"/>
        <w:jc w:val="both"/>
        <w:rPr>
          <w:color w:val="000000"/>
          <w:sz w:val="22"/>
          <w:szCs w:val="22"/>
          <w:lang w:val="en-GB"/>
        </w:rPr>
      </w:pPr>
    </w:p>
    <w:p w:rsidR="00973759" w:rsidRPr="001E7890" w:rsidRDefault="00973759">
      <w:pPr>
        <w:pStyle w:val="NormalWeb"/>
        <w:spacing w:before="0" w:beforeAutospacing="0" w:after="0" w:afterAutospacing="0"/>
        <w:jc w:val="both"/>
        <w:rPr>
          <w:color w:val="000000"/>
          <w:sz w:val="22"/>
          <w:szCs w:val="22"/>
          <w:lang w:val="en-GB"/>
        </w:rPr>
      </w:pPr>
      <w:r w:rsidRPr="001E7890">
        <w:rPr>
          <w:color w:val="000000"/>
          <w:sz w:val="22"/>
          <w:szCs w:val="22"/>
          <w:lang w:val="en-GB"/>
        </w:rPr>
        <w:lastRenderedPageBreak/>
        <w:t>In the case of an application received from an association in a country which already has one or more member associations, these associations shall be informed of the application and their comments sought.</w:t>
      </w:r>
    </w:p>
    <w:p w:rsidR="00973759" w:rsidRPr="001E7890" w:rsidRDefault="00973759">
      <w:pPr>
        <w:jc w:val="both"/>
        <w:rPr>
          <w:rFonts w:ascii="Arial" w:hAnsi="Arial" w:cs="Arial"/>
          <w:sz w:val="22"/>
        </w:rPr>
      </w:pPr>
    </w:p>
    <w:p w:rsidR="00973759" w:rsidRPr="00A04899" w:rsidRDefault="00973759">
      <w:pPr>
        <w:jc w:val="center"/>
        <w:rPr>
          <w:rFonts w:ascii="Arial" w:hAnsi="Arial" w:cs="Arial"/>
          <w:b/>
          <w:sz w:val="28"/>
          <w:szCs w:val="28"/>
        </w:rPr>
      </w:pPr>
      <w:r w:rsidRPr="00A04899">
        <w:rPr>
          <w:rFonts w:ascii="Arial" w:hAnsi="Arial" w:cs="Arial"/>
          <w:b/>
          <w:sz w:val="28"/>
          <w:szCs w:val="28"/>
        </w:rPr>
        <w:t>FIG DEFINITION OF SURVEYOR</w:t>
      </w:r>
    </w:p>
    <w:p w:rsidR="00973759" w:rsidRDefault="00973759">
      <w:pPr>
        <w:rPr>
          <w:rFonts w:ascii="Arial" w:hAnsi="Arial" w:cs="Arial"/>
          <w:sz w:val="22"/>
        </w:rPr>
      </w:pPr>
    </w:p>
    <w:p w:rsidR="00A04899" w:rsidRPr="001E7890" w:rsidRDefault="00A04899">
      <w:pPr>
        <w:rPr>
          <w:rFonts w:ascii="Arial" w:hAnsi="Arial" w:cs="Arial"/>
          <w:sz w:val="22"/>
        </w:rPr>
      </w:pPr>
    </w:p>
    <w:p w:rsidR="00973759" w:rsidRPr="001E7890" w:rsidRDefault="00973759">
      <w:pPr>
        <w:jc w:val="both"/>
        <w:rPr>
          <w:rFonts w:ascii="Arial" w:hAnsi="Arial" w:cs="Arial"/>
          <w:sz w:val="22"/>
        </w:rPr>
      </w:pPr>
      <w:r w:rsidRPr="001E7890">
        <w:rPr>
          <w:rFonts w:ascii="Arial" w:hAnsi="Arial" w:cs="Arial"/>
          <w:sz w:val="22"/>
        </w:rPr>
        <w:t>A surveyor is a professional person with the academic qualifications and technical expertise to practise the science of measurement; to assemble and assess land and geographic related information; to use that information for the purpose of planning and implementing the efficient administration of the land, the sea and structures thereon; and to instigate the advancement and development of such practices.</w:t>
      </w:r>
    </w:p>
    <w:p w:rsidR="00973759" w:rsidRPr="001E7890" w:rsidRDefault="00973759">
      <w:pPr>
        <w:jc w:val="both"/>
        <w:rPr>
          <w:rFonts w:ascii="Arial" w:hAnsi="Arial" w:cs="Arial"/>
          <w:sz w:val="22"/>
        </w:rPr>
      </w:pPr>
    </w:p>
    <w:p w:rsidR="00973759" w:rsidRPr="001E7890" w:rsidRDefault="00973759">
      <w:pPr>
        <w:jc w:val="both"/>
        <w:rPr>
          <w:rFonts w:ascii="Arial" w:hAnsi="Arial" w:cs="Arial"/>
          <w:sz w:val="22"/>
        </w:rPr>
      </w:pPr>
      <w:r w:rsidRPr="001E7890">
        <w:rPr>
          <w:rFonts w:ascii="Arial" w:hAnsi="Arial" w:cs="Arial"/>
          <w:sz w:val="22"/>
        </w:rPr>
        <w:t>Practice of the surveyor’s profession may involve one or more of the following activities which may occur either on, above or below the surface of the land or the sea and may be carried out in association with other professionals.</w:t>
      </w:r>
    </w:p>
    <w:p w:rsidR="00973759" w:rsidRPr="001E7890" w:rsidRDefault="00973759">
      <w:pPr>
        <w:rPr>
          <w:rFonts w:ascii="Arial" w:hAnsi="Arial" w:cs="Arial"/>
          <w:sz w:val="22"/>
        </w:rPr>
      </w:pPr>
    </w:p>
    <w:p w:rsidR="00973759" w:rsidRPr="001E7890" w:rsidRDefault="00973759">
      <w:pPr>
        <w:numPr>
          <w:ilvl w:val="0"/>
          <w:numId w:val="2"/>
        </w:numPr>
        <w:rPr>
          <w:rFonts w:ascii="Arial" w:hAnsi="Arial" w:cs="Arial"/>
          <w:sz w:val="22"/>
        </w:rPr>
      </w:pPr>
      <w:r w:rsidRPr="001E7890">
        <w:rPr>
          <w:rFonts w:ascii="Arial" w:hAnsi="Arial" w:cs="Arial"/>
          <w:sz w:val="22"/>
        </w:rPr>
        <w:t>The determination of the size and shape of the earth and the measurement of all data needed to define the size, position, shape and contour of any part of the earth.</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3"/>
        </w:numPr>
        <w:rPr>
          <w:rFonts w:ascii="Arial" w:hAnsi="Arial" w:cs="Arial"/>
          <w:sz w:val="22"/>
        </w:rPr>
      </w:pPr>
      <w:r w:rsidRPr="001E7890">
        <w:rPr>
          <w:rFonts w:ascii="Arial" w:hAnsi="Arial" w:cs="Arial"/>
          <w:sz w:val="22"/>
        </w:rPr>
        <w:t>The positioning of objects in space and the positioning and monitoring of physical features, structures and engineering works on, above or below the surface of the earth.</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4"/>
        </w:numPr>
        <w:rPr>
          <w:rFonts w:ascii="Arial" w:hAnsi="Arial" w:cs="Arial"/>
          <w:sz w:val="22"/>
        </w:rPr>
      </w:pPr>
      <w:r w:rsidRPr="001E7890">
        <w:rPr>
          <w:rFonts w:ascii="Arial" w:hAnsi="Arial" w:cs="Arial"/>
          <w:sz w:val="22"/>
        </w:rPr>
        <w:t>The determination of the position of the boundaries of public or private land, including national and international boundaries, and the registration of those lands with the appropriate authorities.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5"/>
        </w:numPr>
        <w:rPr>
          <w:rFonts w:ascii="Arial" w:hAnsi="Arial" w:cs="Arial"/>
          <w:sz w:val="22"/>
        </w:rPr>
      </w:pPr>
      <w:r w:rsidRPr="001E7890">
        <w:rPr>
          <w:rFonts w:ascii="Arial" w:hAnsi="Arial" w:cs="Arial"/>
          <w:sz w:val="22"/>
        </w:rPr>
        <w:t>The design, establishment and administration of land and geographic information systems and the collection, storage, analysis and management of data within those systems.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6"/>
        </w:numPr>
        <w:rPr>
          <w:rFonts w:ascii="Arial" w:hAnsi="Arial" w:cs="Arial"/>
          <w:sz w:val="22"/>
        </w:rPr>
      </w:pPr>
      <w:r w:rsidRPr="001E7890">
        <w:rPr>
          <w:rFonts w:ascii="Arial" w:hAnsi="Arial" w:cs="Arial"/>
          <w:sz w:val="22"/>
        </w:rPr>
        <w:t>The study of the natural and social environment, the measurement of land and marine resources and the use of the data in the planning of development in urban, rural and regional areas.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7"/>
        </w:numPr>
        <w:rPr>
          <w:rFonts w:ascii="Arial" w:hAnsi="Arial" w:cs="Arial"/>
          <w:sz w:val="22"/>
        </w:rPr>
      </w:pPr>
      <w:r w:rsidRPr="001E7890">
        <w:rPr>
          <w:rFonts w:ascii="Arial" w:hAnsi="Arial" w:cs="Arial"/>
          <w:sz w:val="22"/>
        </w:rPr>
        <w:t>The planning, development and redevelopment of property, whether urban or rural and whether land or buildings.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8"/>
        </w:numPr>
        <w:rPr>
          <w:rFonts w:ascii="Arial" w:hAnsi="Arial" w:cs="Arial"/>
          <w:sz w:val="22"/>
        </w:rPr>
      </w:pPr>
      <w:r w:rsidRPr="001E7890">
        <w:rPr>
          <w:rFonts w:ascii="Arial" w:hAnsi="Arial" w:cs="Arial"/>
          <w:sz w:val="22"/>
        </w:rPr>
        <w:t>The assessment of value and the management of property, whether urban or rural and whether land or buildings.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9"/>
        </w:numPr>
        <w:rPr>
          <w:rFonts w:ascii="Arial" w:hAnsi="Arial" w:cs="Arial"/>
          <w:sz w:val="22"/>
        </w:rPr>
      </w:pPr>
      <w:r w:rsidRPr="001E7890">
        <w:rPr>
          <w:rFonts w:ascii="Arial" w:hAnsi="Arial" w:cs="Arial"/>
          <w:sz w:val="22"/>
        </w:rPr>
        <w:t>The planning, measurement and management of construction works, including the estimation of costs.</w:t>
      </w:r>
    </w:p>
    <w:p w:rsidR="00973759" w:rsidRPr="001E7890" w:rsidRDefault="00973759">
      <w:pPr>
        <w:numPr>
          <w:ilvl w:val="12"/>
          <w:numId w:val="0"/>
        </w:numPr>
        <w:ind w:left="283" w:hanging="283"/>
        <w:rPr>
          <w:rFonts w:ascii="Arial" w:hAnsi="Arial" w:cs="Arial"/>
          <w:sz w:val="22"/>
        </w:rPr>
      </w:pPr>
    </w:p>
    <w:p w:rsidR="00973759" w:rsidRPr="001E7890" w:rsidRDefault="00973759">
      <w:pPr>
        <w:numPr>
          <w:ilvl w:val="0"/>
          <w:numId w:val="10"/>
        </w:numPr>
        <w:rPr>
          <w:rFonts w:ascii="Arial" w:hAnsi="Arial" w:cs="Arial"/>
          <w:sz w:val="22"/>
        </w:rPr>
      </w:pPr>
      <w:r w:rsidRPr="001E7890">
        <w:rPr>
          <w:rFonts w:ascii="Arial" w:hAnsi="Arial" w:cs="Arial"/>
          <w:sz w:val="22"/>
        </w:rPr>
        <w:t>The production of plans, maps, files, charts and reports.</w:t>
      </w:r>
    </w:p>
    <w:p w:rsidR="00973759" w:rsidRPr="001E7890" w:rsidRDefault="00973759">
      <w:pPr>
        <w:rPr>
          <w:rFonts w:ascii="Arial" w:hAnsi="Arial" w:cs="Arial"/>
          <w:sz w:val="22"/>
        </w:rPr>
      </w:pPr>
    </w:p>
    <w:p w:rsidR="00973759" w:rsidRPr="001E7890" w:rsidRDefault="00973759">
      <w:pPr>
        <w:jc w:val="both"/>
      </w:pPr>
      <w:r w:rsidRPr="001E7890">
        <w:rPr>
          <w:rFonts w:ascii="Arial" w:hAnsi="Arial" w:cs="Arial"/>
          <w:sz w:val="22"/>
        </w:rPr>
        <w:t>In the application of the foregoing activities surveyors take into account the relevant legal, economic, environmental and social aspects affecting each project.</w:t>
      </w:r>
    </w:p>
    <w:p w:rsidR="00973759" w:rsidRPr="00A04899" w:rsidRDefault="00973759">
      <w:pPr>
        <w:jc w:val="center"/>
        <w:rPr>
          <w:rFonts w:ascii="Arial" w:hAnsi="Arial" w:cs="Arial"/>
          <w:b/>
          <w:sz w:val="28"/>
          <w:szCs w:val="28"/>
        </w:rPr>
      </w:pPr>
      <w:r w:rsidRPr="001E7890">
        <w:br w:type="page"/>
      </w:r>
      <w:r w:rsidRPr="00A04899">
        <w:rPr>
          <w:rFonts w:ascii="Arial" w:hAnsi="Arial" w:cs="Arial"/>
          <w:b/>
          <w:sz w:val="28"/>
          <w:szCs w:val="28"/>
        </w:rPr>
        <w:lastRenderedPageBreak/>
        <w:t>FIG MEMBERS AND THEIR COMMISSION DELEGATES</w:t>
      </w:r>
    </w:p>
    <w:p w:rsidR="00973759" w:rsidRDefault="00973759">
      <w:pPr>
        <w:jc w:val="both"/>
        <w:rPr>
          <w:rFonts w:ascii="Arial" w:hAnsi="Arial" w:cs="Arial"/>
          <w:sz w:val="22"/>
        </w:rPr>
      </w:pPr>
    </w:p>
    <w:p w:rsidR="00A04899" w:rsidRPr="001E7890" w:rsidRDefault="00A04899">
      <w:pPr>
        <w:jc w:val="both"/>
        <w:rPr>
          <w:rFonts w:ascii="Arial" w:hAnsi="Arial" w:cs="Arial"/>
          <w:sz w:val="22"/>
        </w:rPr>
      </w:pPr>
    </w:p>
    <w:p w:rsidR="00973759" w:rsidRPr="001E7890" w:rsidRDefault="00973759">
      <w:pPr>
        <w:jc w:val="both"/>
        <w:rPr>
          <w:rFonts w:ascii="Arial" w:hAnsi="Arial" w:cs="Arial"/>
          <w:sz w:val="22"/>
        </w:rPr>
      </w:pPr>
      <w:r w:rsidRPr="001E7890">
        <w:rPr>
          <w:rFonts w:ascii="Arial" w:hAnsi="Arial" w:cs="Arial"/>
          <w:sz w:val="22"/>
        </w:rPr>
        <w:t>The purpose of these guidelines is to help ensure that the full benefits of FIG membership are passed down to all the individual members of associations or other organisations that are members of the Federation.</w:t>
      </w:r>
    </w:p>
    <w:p w:rsidR="00973759" w:rsidRPr="001E7890" w:rsidRDefault="00973759">
      <w:pPr>
        <w:jc w:val="both"/>
        <w:rPr>
          <w:rFonts w:ascii="Arial" w:hAnsi="Arial" w:cs="Arial"/>
          <w:sz w:val="22"/>
        </w:rPr>
      </w:pPr>
    </w:p>
    <w:p w:rsidR="00973759" w:rsidRPr="001E7890" w:rsidRDefault="00973759">
      <w:pPr>
        <w:jc w:val="both"/>
        <w:rPr>
          <w:rFonts w:ascii="Arial" w:hAnsi="Arial" w:cs="Arial"/>
          <w:sz w:val="22"/>
        </w:rPr>
      </w:pPr>
      <w:r w:rsidRPr="001E7890">
        <w:rPr>
          <w:rFonts w:ascii="Arial" w:hAnsi="Arial" w:cs="Arial"/>
          <w:sz w:val="22"/>
        </w:rPr>
        <w:t xml:space="preserve">To ensure that these individual members are kept fully informed of and input where necessary to the work of FIG and its commissions, FIG recommends that </w:t>
      </w:r>
    </w:p>
    <w:p w:rsidR="00973759" w:rsidRPr="001E7890" w:rsidRDefault="00973759">
      <w:pPr>
        <w:jc w:val="both"/>
        <w:rPr>
          <w:rFonts w:ascii="Arial" w:hAnsi="Arial" w:cs="Arial"/>
          <w:sz w:val="22"/>
        </w:rPr>
      </w:pPr>
    </w:p>
    <w:p w:rsidR="00973759" w:rsidRPr="001E7890" w:rsidRDefault="00973759">
      <w:pPr>
        <w:numPr>
          <w:ilvl w:val="0"/>
          <w:numId w:val="1"/>
        </w:numPr>
        <w:jc w:val="both"/>
        <w:rPr>
          <w:rFonts w:ascii="Arial" w:hAnsi="Arial" w:cs="Arial"/>
          <w:sz w:val="22"/>
        </w:rPr>
      </w:pPr>
      <w:r w:rsidRPr="001E7890">
        <w:rPr>
          <w:rFonts w:ascii="Arial" w:hAnsi="Arial" w:cs="Arial"/>
          <w:sz w:val="22"/>
        </w:rPr>
        <w:t xml:space="preserve">FIG members should support, or encourage others to support, the attendance of national commission delegates at annual FIG working weeks (including annual commission delegate meetings and technical symposia) and other symposia organised by the commissions </w:t>
      </w:r>
    </w:p>
    <w:p w:rsidR="00973759" w:rsidRPr="001E7890" w:rsidRDefault="00973759">
      <w:pPr>
        <w:numPr>
          <w:ilvl w:val="12"/>
          <w:numId w:val="0"/>
        </w:numPr>
        <w:ind w:left="283" w:hanging="283"/>
        <w:jc w:val="both"/>
        <w:rPr>
          <w:rFonts w:ascii="Arial" w:hAnsi="Arial" w:cs="Arial"/>
          <w:sz w:val="22"/>
        </w:rPr>
      </w:pPr>
    </w:p>
    <w:p w:rsidR="00973759" w:rsidRPr="001E7890" w:rsidRDefault="00973759">
      <w:pPr>
        <w:numPr>
          <w:ilvl w:val="0"/>
          <w:numId w:val="1"/>
        </w:numPr>
        <w:jc w:val="both"/>
        <w:rPr>
          <w:rFonts w:ascii="Arial" w:hAnsi="Arial" w:cs="Arial"/>
          <w:sz w:val="22"/>
        </w:rPr>
      </w:pPr>
      <w:r w:rsidRPr="001E7890">
        <w:rPr>
          <w:rFonts w:ascii="Arial" w:hAnsi="Arial" w:cs="Arial"/>
          <w:sz w:val="22"/>
        </w:rPr>
        <w:t>FIG members and their national commission delegates should consider establishing networks within their countries to communicate information and obtain feedback</w:t>
      </w:r>
    </w:p>
    <w:p w:rsidR="00973759" w:rsidRPr="001E7890" w:rsidRDefault="00973759">
      <w:pPr>
        <w:numPr>
          <w:ilvl w:val="12"/>
          <w:numId w:val="0"/>
        </w:numPr>
        <w:ind w:left="283" w:hanging="283"/>
        <w:jc w:val="both"/>
        <w:rPr>
          <w:rFonts w:ascii="Arial" w:hAnsi="Arial" w:cs="Arial"/>
          <w:sz w:val="22"/>
        </w:rPr>
      </w:pPr>
    </w:p>
    <w:p w:rsidR="00973759" w:rsidRPr="001E7890" w:rsidRDefault="00973759">
      <w:pPr>
        <w:numPr>
          <w:ilvl w:val="0"/>
          <w:numId w:val="1"/>
        </w:numPr>
        <w:jc w:val="both"/>
        <w:rPr>
          <w:rFonts w:ascii="Arial" w:hAnsi="Arial" w:cs="Arial"/>
          <w:sz w:val="22"/>
        </w:rPr>
      </w:pPr>
      <w:r w:rsidRPr="001E7890">
        <w:rPr>
          <w:rFonts w:ascii="Arial" w:hAnsi="Arial" w:cs="Arial"/>
          <w:sz w:val="22"/>
        </w:rPr>
        <w:t>national commission delegates should be actively involved in commission activities, including responding to questionnaires or correspondence and identifying topics and authors of papers for commission symposia and FIG congresses</w:t>
      </w:r>
    </w:p>
    <w:p w:rsidR="00973759" w:rsidRPr="001E7890" w:rsidRDefault="00973759">
      <w:pPr>
        <w:numPr>
          <w:ilvl w:val="12"/>
          <w:numId w:val="0"/>
        </w:numPr>
        <w:ind w:left="283" w:hanging="283"/>
        <w:jc w:val="both"/>
        <w:rPr>
          <w:rFonts w:ascii="Arial" w:hAnsi="Arial" w:cs="Arial"/>
          <w:sz w:val="22"/>
        </w:rPr>
      </w:pPr>
    </w:p>
    <w:p w:rsidR="00973759" w:rsidRPr="001E7890" w:rsidRDefault="00973759">
      <w:pPr>
        <w:numPr>
          <w:ilvl w:val="0"/>
          <w:numId w:val="1"/>
        </w:numPr>
        <w:jc w:val="both"/>
        <w:rPr>
          <w:rFonts w:ascii="Arial" w:hAnsi="Arial" w:cs="Arial"/>
          <w:sz w:val="22"/>
        </w:rPr>
      </w:pPr>
      <w:r w:rsidRPr="001E7890">
        <w:rPr>
          <w:rFonts w:ascii="Arial" w:hAnsi="Arial" w:cs="Arial"/>
          <w:sz w:val="22"/>
        </w:rPr>
        <w:t>FIG members should seek and encourage funding support to enable national commission delegates to attend FIG activities, including commission meetings</w:t>
      </w:r>
    </w:p>
    <w:p w:rsidR="00973759" w:rsidRPr="001E7890" w:rsidRDefault="00973759">
      <w:pPr>
        <w:numPr>
          <w:ilvl w:val="12"/>
          <w:numId w:val="0"/>
        </w:numPr>
        <w:ind w:left="283" w:hanging="283"/>
        <w:jc w:val="both"/>
        <w:rPr>
          <w:rFonts w:ascii="Arial" w:hAnsi="Arial" w:cs="Arial"/>
          <w:sz w:val="22"/>
        </w:rPr>
      </w:pPr>
    </w:p>
    <w:p w:rsidR="00973759" w:rsidRPr="001E7890" w:rsidRDefault="00973759">
      <w:pPr>
        <w:jc w:val="both"/>
        <w:rPr>
          <w:rFonts w:ascii="Arial" w:hAnsi="Arial" w:cs="Arial"/>
          <w:sz w:val="22"/>
        </w:rPr>
      </w:pPr>
      <w:r w:rsidRPr="001E7890">
        <w:rPr>
          <w:rFonts w:ascii="Arial" w:hAnsi="Arial" w:cs="Arial"/>
          <w:sz w:val="22"/>
        </w:rPr>
        <w:t>National commission delegates should write at least one annual report for publication in a local newsletter or technical journal or for dissemination by some other means to individual members of their association or organisation.</w:t>
      </w:r>
    </w:p>
    <w:p w:rsidR="00973759" w:rsidRPr="001E7890" w:rsidRDefault="00973759">
      <w:pPr>
        <w:jc w:val="both"/>
        <w:rPr>
          <w:rFonts w:ascii="Arial" w:hAnsi="Arial" w:cs="Arial"/>
          <w:sz w:val="22"/>
        </w:rPr>
      </w:pPr>
    </w:p>
    <w:p w:rsidR="009F3348" w:rsidRPr="00BB485A" w:rsidRDefault="00973759">
      <w:pPr>
        <w:jc w:val="center"/>
        <w:rPr>
          <w:rFonts w:ascii="Arial" w:hAnsi="Arial" w:cs="Arial"/>
          <w:b/>
          <w:sz w:val="28"/>
          <w:szCs w:val="28"/>
        </w:rPr>
      </w:pPr>
      <w:r w:rsidRPr="001E7890">
        <w:br w:type="page"/>
      </w:r>
      <w:r w:rsidR="009F3348" w:rsidRPr="00BB485A">
        <w:rPr>
          <w:rFonts w:ascii="Arial" w:hAnsi="Arial" w:cs="Arial"/>
          <w:b/>
          <w:sz w:val="28"/>
          <w:szCs w:val="28"/>
        </w:rPr>
        <w:lastRenderedPageBreak/>
        <w:t>International Federation of Surveyors</w:t>
      </w:r>
    </w:p>
    <w:p w:rsidR="009F3348" w:rsidRPr="00BB485A" w:rsidRDefault="00973759">
      <w:pPr>
        <w:jc w:val="center"/>
        <w:rPr>
          <w:rFonts w:ascii="Arial" w:hAnsi="Arial" w:cs="Arial"/>
          <w:b/>
          <w:sz w:val="32"/>
          <w:szCs w:val="32"/>
        </w:rPr>
      </w:pPr>
      <w:r w:rsidRPr="00BB485A">
        <w:rPr>
          <w:rFonts w:ascii="Arial" w:hAnsi="Arial" w:cs="Arial"/>
          <w:b/>
          <w:sz w:val="32"/>
          <w:szCs w:val="32"/>
        </w:rPr>
        <w:t>A</w:t>
      </w:r>
      <w:r w:rsidR="009F3348" w:rsidRPr="00BB485A">
        <w:rPr>
          <w:rFonts w:ascii="Arial" w:hAnsi="Arial" w:cs="Arial"/>
          <w:b/>
          <w:sz w:val="32"/>
          <w:szCs w:val="32"/>
        </w:rPr>
        <w:t>pplication form for Membership as a Member Association</w:t>
      </w:r>
    </w:p>
    <w:p w:rsidR="00973759" w:rsidRPr="00BB485A" w:rsidRDefault="009A17F9">
      <w:pPr>
        <w:rPr>
          <w:rFonts w:ascii="Arial" w:hAnsi="Arial" w:cs="Arial"/>
          <w:color w:val="FF0000"/>
          <w:sz w:val="20"/>
        </w:rPr>
      </w:pPr>
      <w:r w:rsidRPr="00BB485A">
        <w:rPr>
          <w:rFonts w:ascii="Arial" w:hAnsi="Arial" w:cs="Arial"/>
          <w:color w:val="FF0000"/>
          <w:sz w:val="20"/>
        </w:rPr>
        <w:t>(</w:t>
      </w:r>
      <w:r w:rsidR="009E737F" w:rsidRPr="00BB485A">
        <w:rPr>
          <w:rFonts w:ascii="Arial" w:hAnsi="Arial" w:cs="Arial"/>
          <w:color w:val="FF0000"/>
          <w:sz w:val="20"/>
        </w:rPr>
        <w:t xml:space="preserve">PDF: </w:t>
      </w:r>
      <w:r w:rsidRPr="00BB485A">
        <w:rPr>
          <w:rFonts w:ascii="Arial" w:hAnsi="Arial" w:cs="Arial"/>
          <w:color w:val="FF0000"/>
          <w:sz w:val="20"/>
        </w:rPr>
        <w:t>d</w:t>
      </w:r>
      <w:r w:rsidR="009E737F" w:rsidRPr="00BB485A">
        <w:rPr>
          <w:rFonts w:ascii="Arial" w:hAnsi="Arial" w:cs="Arial"/>
          <w:color w:val="FF0000"/>
          <w:sz w:val="20"/>
        </w:rPr>
        <w:t>ou</w:t>
      </w:r>
      <w:r w:rsidRPr="00BB485A">
        <w:rPr>
          <w:rFonts w:ascii="Arial" w:hAnsi="Arial" w:cs="Arial"/>
          <w:color w:val="FF0000"/>
          <w:sz w:val="20"/>
        </w:rPr>
        <w:t xml:space="preserve">ble click </w:t>
      </w:r>
      <w:r w:rsidR="009E737F" w:rsidRPr="00BB485A">
        <w:rPr>
          <w:rFonts w:ascii="Arial" w:hAnsi="Arial" w:cs="Arial"/>
          <w:color w:val="FF0000"/>
          <w:sz w:val="20"/>
        </w:rPr>
        <w:t>to insert text</w:t>
      </w:r>
      <w:r w:rsidRPr="00BB485A">
        <w:rPr>
          <w:rFonts w:ascii="Arial" w:hAnsi="Arial" w:cs="Arial"/>
          <w:color w:val="FF0000"/>
          <w:sz w:val="20"/>
        </w:rPr>
        <w:t>)</w:t>
      </w:r>
    </w:p>
    <w:p w:rsidR="00973759" w:rsidRPr="00AC662F" w:rsidRDefault="00973759" w:rsidP="00662DB0">
      <w:pPr>
        <w:rPr>
          <w:rFonts w:ascii="Arial" w:hAnsi="Arial" w:cs="Arial"/>
          <w:sz w:val="20"/>
        </w:rPr>
      </w:pPr>
      <w:r w:rsidRPr="00AC662F">
        <w:rPr>
          <w:rFonts w:ascii="Arial" w:hAnsi="Arial" w:cs="Arial"/>
          <w:sz w:val="20"/>
        </w:rPr>
        <w:t>1.</w:t>
      </w:r>
      <w:r w:rsidRPr="00AC662F">
        <w:rPr>
          <w:rFonts w:ascii="Arial" w:hAnsi="Arial" w:cs="Arial"/>
          <w:sz w:val="20"/>
        </w:rPr>
        <w:tab/>
        <w:t>Name of association</w:t>
      </w:r>
      <w:r w:rsidR="00662DB0" w:rsidRPr="00AC662F">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ab/>
        <w:t>in own language</w:t>
      </w:r>
      <w:r w:rsidR="00662DB0" w:rsidRPr="00AC662F">
        <w:rPr>
          <w:rFonts w:ascii="Arial" w:hAnsi="Arial" w:cs="Arial"/>
          <w:sz w:val="20"/>
        </w:rPr>
        <w:tab/>
      </w:r>
      <w:r w:rsidRPr="00AC662F">
        <w:rPr>
          <w:rFonts w:ascii="Arial" w:hAnsi="Arial" w:cs="Arial"/>
          <w:sz w:val="20"/>
        </w:rPr>
        <w:t>. . . . . . . . . . . . . . . . . . . . . . . . . . . . . . . . . . . . . . . . . . . . . . . . . . . . . .</w:t>
      </w:r>
    </w:p>
    <w:p w:rsidR="00973759" w:rsidRPr="00AC662F" w:rsidRDefault="00973759" w:rsidP="00662DB0">
      <w:pPr>
        <w:ind w:left="2880"/>
        <w:rPr>
          <w:rFonts w:ascii="Arial" w:hAnsi="Arial" w:cs="Arial"/>
          <w:sz w:val="20"/>
        </w:rPr>
      </w:pPr>
      <w:r w:rsidRPr="00AC662F">
        <w:rPr>
          <w:rFonts w:ascii="Arial" w:hAnsi="Arial" w:cs="Arial"/>
          <w:sz w:val="20"/>
        </w:rPr>
        <w:t>. . . . . . . . . . . . . . . . . . . . . . . . . . . . . . . . . . . . . . . . . . . . . . . . . . . . . . . . . . . . . . . . . . .</w:t>
      </w:r>
      <w:r w:rsidR="00662DB0" w:rsidRPr="00AC662F">
        <w:rPr>
          <w:rFonts w:ascii="Arial" w:hAnsi="Arial" w:cs="Arial"/>
          <w:sz w:val="20"/>
        </w:rPr>
        <w:t xml:space="preserve"> . . . . . . . . . . . . . . . . . . . . . . . . . . . . . . . . . . . . . . . . . </w:t>
      </w:r>
    </w:p>
    <w:p w:rsidR="00973759" w:rsidRPr="00AC662F" w:rsidRDefault="00973759" w:rsidP="00662DB0">
      <w:pPr>
        <w:rPr>
          <w:rFonts w:ascii="Arial" w:hAnsi="Arial" w:cs="Arial"/>
          <w:sz w:val="20"/>
        </w:rPr>
      </w:pPr>
    </w:p>
    <w:p w:rsidR="00851986" w:rsidRDefault="00973759" w:rsidP="00662DB0">
      <w:pPr>
        <w:ind w:left="2880" w:hanging="2160"/>
        <w:rPr>
          <w:rFonts w:ascii="Arial" w:hAnsi="Arial" w:cs="Arial"/>
          <w:sz w:val="20"/>
        </w:rPr>
      </w:pPr>
      <w:r w:rsidRPr="00AC662F">
        <w:rPr>
          <w:rFonts w:ascii="Arial" w:hAnsi="Arial" w:cs="Arial"/>
          <w:sz w:val="20"/>
        </w:rPr>
        <w:t>in English (if different from above)</w:t>
      </w:r>
      <w:r w:rsidR="00B14E79" w:rsidRPr="00AC662F">
        <w:rPr>
          <w:rFonts w:ascii="Arial" w:hAnsi="Arial" w:cs="Arial"/>
          <w:sz w:val="20"/>
        </w:rPr>
        <w:tab/>
      </w:r>
      <w:r w:rsidR="00B14E79" w:rsidRPr="00AC662F">
        <w:rPr>
          <w:rFonts w:ascii="Arial" w:hAnsi="Arial" w:cs="Arial"/>
          <w:sz w:val="20"/>
        </w:rPr>
        <w:tab/>
      </w:r>
    </w:p>
    <w:p w:rsidR="00973759" w:rsidRPr="00AC662F" w:rsidRDefault="00B14E79" w:rsidP="00851986">
      <w:pPr>
        <w:ind w:left="2880"/>
        <w:rPr>
          <w:rFonts w:ascii="Arial" w:hAnsi="Arial" w:cs="Arial"/>
          <w:sz w:val="20"/>
        </w:rPr>
      </w:pPr>
      <w:r w:rsidRPr="00AC662F">
        <w:rPr>
          <w:rFonts w:ascii="Arial" w:hAnsi="Arial" w:cs="Arial"/>
          <w:sz w:val="20"/>
        </w:rPr>
        <w:t xml:space="preserve">. </w:t>
      </w:r>
      <w:r w:rsidR="00973759" w:rsidRPr="00AC662F">
        <w:rPr>
          <w:rFonts w:ascii="Arial" w:hAnsi="Arial" w:cs="Arial"/>
          <w:sz w:val="20"/>
        </w:rPr>
        <w:t xml:space="preserve"> . . . . . . . . . . . . . . . . . . . . . . . . . . . . . . . . . . . . . . .</w:t>
      </w:r>
      <w:r w:rsidR="00662DB0" w:rsidRPr="00AC662F">
        <w:rPr>
          <w:rFonts w:ascii="Arial" w:hAnsi="Arial" w:cs="Arial"/>
          <w:sz w:val="20"/>
        </w:rPr>
        <w:t xml:space="preserve"> . . . . . . . . . . . . . . . . . . . . . . . . . . . . . . . . . . . . . . . . . . . . . . . .</w:t>
      </w:r>
      <w:r w:rsidR="00851986">
        <w:rPr>
          <w:rFonts w:ascii="Arial" w:hAnsi="Arial" w:cs="Arial"/>
          <w:sz w:val="20"/>
        </w:rPr>
        <w:t xml:space="preserve"> .</w:t>
      </w:r>
      <w:r w:rsidR="00662DB0" w:rsidRPr="00AC662F">
        <w:rPr>
          <w:rFonts w:ascii="Arial" w:hAnsi="Arial" w:cs="Arial"/>
          <w:sz w:val="20"/>
        </w:rPr>
        <w:t xml:space="preserve"> </w:t>
      </w:r>
      <w:r w:rsidR="00851986">
        <w:rPr>
          <w:rFonts w:ascii="Arial" w:hAnsi="Arial" w:cs="Arial"/>
          <w:sz w:val="20"/>
        </w:rPr>
        <w:t xml:space="preserve"> . . . . . . . . . . . . . . . . . . . . . . </w:t>
      </w:r>
      <w:r w:rsidR="00973759" w:rsidRPr="00AC662F">
        <w:rPr>
          <w:rFonts w:ascii="Arial" w:hAnsi="Arial" w:cs="Arial"/>
          <w:sz w:val="20"/>
        </w:rPr>
        <w:t xml:space="preserve">. . . . . . . . . . . . . . . . . . . . . . . . . . . . . . . . . . . . . . . . . . . . . . . . . . . . . . </w:t>
      </w:r>
      <w:r w:rsidR="00851986">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194B38">
      <w:pPr>
        <w:ind w:left="720" w:hanging="720"/>
        <w:rPr>
          <w:rFonts w:ascii="Arial" w:hAnsi="Arial" w:cs="Arial"/>
          <w:sz w:val="20"/>
        </w:rPr>
      </w:pPr>
      <w:r w:rsidRPr="00AC662F">
        <w:rPr>
          <w:rFonts w:ascii="Arial" w:hAnsi="Arial" w:cs="Arial"/>
          <w:sz w:val="20"/>
        </w:rPr>
        <w:t>2.</w:t>
      </w:r>
      <w:r w:rsidRPr="00AC662F">
        <w:rPr>
          <w:rFonts w:ascii="Arial" w:hAnsi="Arial" w:cs="Arial"/>
          <w:sz w:val="20"/>
        </w:rPr>
        <w:tab/>
        <w:t>Address</w:t>
      </w:r>
      <w:r w:rsidR="00194B38" w:rsidRPr="00AC662F">
        <w:rPr>
          <w:rFonts w:ascii="Arial" w:hAnsi="Arial" w:cs="Arial"/>
          <w:sz w:val="20"/>
        </w:rPr>
        <w:t>:</w:t>
      </w:r>
      <w:r w:rsidR="00194B38" w:rsidRPr="00AC662F">
        <w:rPr>
          <w:rFonts w:ascii="Arial" w:hAnsi="Arial" w:cs="Arial"/>
          <w:sz w:val="20"/>
        </w:rPr>
        <w:tab/>
      </w:r>
      <w:r w:rsidR="00194B38" w:rsidRPr="00AC662F">
        <w:rPr>
          <w:rFonts w:ascii="Arial" w:hAnsi="Arial" w:cs="Arial"/>
          <w:sz w:val="20"/>
        </w:rPr>
        <w:tab/>
      </w:r>
      <w:r w:rsidRPr="00AC662F">
        <w:rPr>
          <w:rFonts w:ascii="Arial" w:hAnsi="Arial" w:cs="Arial"/>
          <w:sz w:val="20"/>
        </w:rPr>
        <w:t xml:space="preserve">. . . . . . . . . . . . . . . . . . . . . . . . . . . . . . . . . . . . . . . . . . . . . . . . . . . . . . </w:t>
      </w:r>
    </w:p>
    <w:p w:rsidR="00973759" w:rsidRPr="00AC662F" w:rsidRDefault="00973759" w:rsidP="00662DB0">
      <w:pPr>
        <w:rPr>
          <w:rFonts w:ascii="Arial" w:hAnsi="Arial" w:cs="Arial"/>
          <w:sz w:val="20"/>
        </w:rPr>
      </w:pPr>
      <w:r w:rsidRPr="00AC662F">
        <w:rPr>
          <w:rFonts w:ascii="Arial" w:hAnsi="Arial" w:cs="Arial"/>
          <w:sz w:val="20"/>
        </w:rPr>
        <w:tab/>
      </w:r>
      <w:r w:rsidR="00194B38" w:rsidRPr="00AC662F">
        <w:rPr>
          <w:rFonts w:ascii="Arial" w:hAnsi="Arial" w:cs="Arial"/>
          <w:sz w:val="20"/>
        </w:rPr>
        <w:tab/>
      </w:r>
      <w:r w:rsidR="00194B38" w:rsidRPr="00AC662F">
        <w:rPr>
          <w:rFonts w:ascii="Arial" w:hAnsi="Arial" w:cs="Arial"/>
          <w:sz w:val="20"/>
        </w:rPr>
        <w:tab/>
      </w:r>
      <w:r w:rsidR="00194B38" w:rsidRPr="00AC662F">
        <w:rPr>
          <w:rFonts w:ascii="Arial" w:hAnsi="Arial" w:cs="Arial"/>
          <w:sz w:val="20"/>
        </w:rPr>
        <w:tab/>
      </w:r>
      <w:r w:rsidRPr="00AC662F">
        <w:rPr>
          <w:rFonts w:ascii="Arial" w:hAnsi="Arial" w:cs="Arial"/>
          <w:sz w:val="20"/>
        </w:rPr>
        <w:t xml:space="preserve">. . . . . . . . . . . . . . . . . . . . . . . . . . . . . . . . . . . . . . . . . . . . . . . . . . . . . . </w:t>
      </w:r>
    </w:p>
    <w:p w:rsidR="00973759" w:rsidRPr="00AC662F" w:rsidRDefault="00194B38" w:rsidP="00662DB0">
      <w:pPr>
        <w:rPr>
          <w:rFonts w:ascii="Arial" w:hAnsi="Arial" w:cs="Arial"/>
          <w:sz w:val="20"/>
        </w:rPr>
      </w:pPr>
      <w:r w:rsidRPr="00AC662F">
        <w:rPr>
          <w:rFonts w:ascii="Arial" w:hAnsi="Arial" w:cs="Arial"/>
          <w:sz w:val="20"/>
        </w:rPr>
        <w:tab/>
      </w:r>
      <w:r w:rsidRPr="00AC662F">
        <w:rPr>
          <w:rFonts w:ascii="Arial" w:hAnsi="Arial" w:cs="Arial"/>
          <w:sz w:val="20"/>
        </w:rPr>
        <w:tab/>
      </w:r>
      <w:r w:rsidRPr="00AC662F">
        <w:rPr>
          <w:rFonts w:ascii="Arial" w:hAnsi="Arial" w:cs="Arial"/>
          <w:sz w:val="20"/>
        </w:rPr>
        <w:tab/>
      </w:r>
      <w:r w:rsidR="00973759" w:rsidRPr="00AC662F">
        <w:rPr>
          <w:rFonts w:ascii="Arial" w:hAnsi="Arial" w:cs="Arial"/>
          <w:sz w:val="20"/>
        </w:rPr>
        <w:tab/>
        <w:t xml:space="preserve">. . . . . . . . . . . . . . . . . . . . . . . . . . . . . . . . . . . . . . . . . . . . . . . . .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3.</w:t>
      </w:r>
      <w:r w:rsidRPr="00AC662F">
        <w:rPr>
          <w:rFonts w:ascii="Arial" w:hAnsi="Arial" w:cs="Arial"/>
          <w:sz w:val="20"/>
        </w:rPr>
        <w:tab/>
        <w:t>Telephone no</w:t>
      </w:r>
      <w:r w:rsidR="00194B38" w:rsidRPr="00AC662F">
        <w:rPr>
          <w:rFonts w:ascii="Arial" w:hAnsi="Arial" w:cs="Arial"/>
          <w:sz w:val="20"/>
        </w:rPr>
        <w:t>:</w:t>
      </w:r>
      <w:r w:rsidR="00194B38" w:rsidRPr="00AC662F">
        <w:rPr>
          <w:rFonts w:ascii="Arial" w:hAnsi="Arial" w:cs="Arial"/>
          <w:sz w:val="20"/>
        </w:rPr>
        <w:tab/>
      </w:r>
      <w:r w:rsidR="00194B38" w:rsidRPr="00AC662F">
        <w:rPr>
          <w:rFonts w:ascii="Arial" w:hAnsi="Arial" w:cs="Arial"/>
          <w:sz w:val="20"/>
        </w:rPr>
        <w:tab/>
      </w:r>
      <w:r w:rsidRPr="00AC662F">
        <w:rPr>
          <w:rFonts w:ascii="Arial" w:hAnsi="Arial" w:cs="Arial"/>
          <w:sz w:val="20"/>
        </w:rPr>
        <w:t>. . . . . . . . . . . . . . . . . . . . . . . . . . . . . . . . . . . . . . . . . . . . . . . . .</w:t>
      </w:r>
      <w:r w:rsidR="00194B38" w:rsidRPr="00AC662F">
        <w:rPr>
          <w:rFonts w:ascii="Arial" w:hAnsi="Arial" w:cs="Arial"/>
          <w:sz w:val="20"/>
        </w:rPr>
        <w:t xml:space="preserve">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4.</w:t>
      </w:r>
      <w:r w:rsidRPr="00AC662F">
        <w:rPr>
          <w:rFonts w:ascii="Arial" w:hAnsi="Arial" w:cs="Arial"/>
          <w:sz w:val="20"/>
        </w:rPr>
        <w:tab/>
        <w:t>Fax no</w:t>
      </w:r>
      <w:r w:rsidR="00194B38" w:rsidRPr="00AC662F">
        <w:rPr>
          <w:rFonts w:ascii="Arial" w:hAnsi="Arial" w:cs="Arial"/>
          <w:sz w:val="20"/>
        </w:rPr>
        <w:t>:</w:t>
      </w:r>
      <w:r w:rsidR="00194B38" w:rsidRPr="00AC662F">
        <w:rPr>
          <w:rFonts w:ascii="Arial" w:hAnsi="Arial" w:cs="Arial"/>
          <w:sz w:val="20"/>
        </w:rPr>
        <w:tab/>
      </w:r>
      <w:r w:rsidR="00194B38" w:rsidRPr="00AC662F">
        <w:rPr>
          <w:rFonts w:ascii="Arial" w:hAnsi="Arial" w:cs="Arial"/>
          <w:sz w:val="20"/>
        </w:rPr>
        <w:tab/>
      </w:r>
      <w:r w:rsidR="00194B38" w:rsidRPr="00AC662F">
        <w:rPr>
          <w:rFonts w:ascii="Arial" w:hAnsi="Arial" w:cs="Arial"/>
          <w:sz w:val="20"/>
        </w:rPr>
        <w:tab/>
      </w:r>
      <w:r w:rsidRPr="00AC662F">
        <w:rPr>
          <w:rFonts w:ascii="Arial" w:hAnsi="Arial" w:cs="Arial"/>
          <w:sz w:val="20"/>
        </w:rPr>
        <w:t xml:space="preserve">. . . . . . . . . . . . . . . . . . . . . . . . . . . . . . . . . . . . . . . . . . . . . . . . .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e-mail address</w:t>
      </w:r>
      <w:r w:rsidR="00BB2A1A" w:rsidRPr="00AC662F">
        <w:rPr>
          <w:rFonts w:ascii="Arial" w:hAnsi="Arial" w:cs="Arial"/>
          <w:sz w:val="20"/>
        </w:rPr>
        <w:t>:</w:t>
      </w:r>
      <w:r w:rsidR="00BB2A1A" w:rsidRPr="00AC662F">
        <w:rPr>
          <w:rFonts w:ascii="Arial" w:hAnsi="Arial" w:cs="Arial"/>
          <w:sz w:val="20"/>
        </w:rPr>
        <w:tab/>
      </w:r>
      <w:r w:rsidR="00BB2A1A" w:rsidRPr="00AC662F">
        <w:rPr>
          <w:rFonts w:ascii="Arial" w:hAnsi="Arial" w:cs="Arial"/>
          <w:sz w:val="20"/>
        </w:rPr>
        <w:tab/>
      </w:r>
      <w:r w:rsidR="00D74E2D" w:rsidRPr="00AC662F">
        <w:rPr>
          <w:rFonts w:ascii="Arial" w:hAnsi="Arial" w:cs="Arial"/>
          <w:sz w:val="20"/>
        </w:rPr>
        <w:tab/>
      </w:r>
      <w:r w:rsidR="00BB2A1A" w:rsidRPr="00AC662F">
        <w:rPr>
          <w:rFonts w:ascii="Arial" w:hAnsi="Arial" w:cs="Arial"/>
          <w:sz w:val="20"/>
        </w:rPr>
        <w:t xml:space="preserve">. . . . . </w:t>
      </w:r>
      <w:r w:rsidRPr="00AC662F">
        <w:rPr>
          <w:rFonts w:ascii="Arial" w:hAnsi="Arial" w:cs="Arial"/>
          <w:sz w:val="20"/>
        </w:rPr>
        <w:t>. . . . . . . . . . . . . . . . . . . . . . . . . . . . . . . . . . . . . . . . . . . . . . . . .</w:t>
      </w:r>
    </w:p>
    <w:p w:rsidR="00973759" w:rsidRPr="00AC662F" w:rsidRDefault="00973759" w:rsidP="00662DB0">
      <w:pPr>
        <w:rPr>
          <w:rFonts w:ascii="Arial" w:hAnsi="Arial" w:cs="Arial"/>
          <w:sz w:val="20"/>
        </w:rPr>
      </w:pPr>
    </w:p>
    <w:p w:rsidR="00973759" w:rsidRPr="00AC662F" w:rsidRDefault="00BB2A1A" w:rsidP="00662DB0">
      <w:pPr>
        <w:rPr>
          <w:rFonts w:ascii="Arial" w:hAnsi="Arial" w:cs="Arial"/>
          <w:sz w:val="20"/>
        </w:rPr>
      </w:pPr>
      <w:r w:rsidRPr="00AC662F">
        <w:rPr>
          <w:rFonts w:ascii="Arial" w:hAnsi="Arial" w:cs="Arial"/>
          <w:sz w:val="20"/>
        </w:rPr>
        <w:t>H</w:t>
      </w:r>
      <w:r w:rsidR="00973759" w:rsidRPr="00AC662F">
        <w:rPr>
          <w:rFonts w:ascii="Arial" w:hAnsi="Arial" w:cs="Arial"/>
          <w:sz w:val="20"/>
        </w:rPr>
        <w:t>ome page address</w:t>
      </w:r>
      <w:r w:rsidRPr="00AC662F">
        <w:rPr>
          <w:rFonts w:ascii="Arial" w:hAnsi="Arial" w:cs="Arial"/>
          <w:sz w:val="20"/>
        </w:rPr>
        <w:t>:</w:t>
      </w:r>
      <w:r w:rsidRPr="00AC662F">
        <w:rPr>
          <w:rFonts w:ascii="Arial" w:hAnsi="Arial" w:cs="Arial"/>
          <w:sz w:val="20"/>
        </w:rPr>
        <w:tab/>
      </w:r>
      <w:r w:rsidRPr="00AC662F">
        <w:rPr>
          <w:rFonts w:ascii="Arial" w:hAnsi="Arial" w:cs="Arial"/>
          <w:sz w:val="20"/>
        </w:rPr>
        <w:tab/>
        <w:t xml:space="preserve">. . . . . . . . . </w:t>
      </w:r>
      <w:r w:rsidR="00973759" w:rsidRPr="00AC662F">
        <w:rPr>
          <w:rFonts w:ascii="Arial" w:hAnsi="Arial" w:cs="Arial"/>
          <w:sz w:val="20"/>
        </w:rPr>
        <w:t xml:space="preserve">. . . . . . . . . . . . . . . . . . . . . . . . . . . . . . . . . . . . . . . . . . . . . </w:t>
      </w:r>
    </w:p>
    <w:p w:rsidR="00973759" w:rsidRPr="00AC662F" w:rsidRDefault="00973759" w:rsidP="00662DB0">
      <w:pPr>
        <w:rPr>
          <w:rFonts w:ascii="Arial" w:hAnsi="Arial" w:cs="Arial"/>
          <w:sz w:val="20"/>
        </w:rPr>
      </w:pPr>
    </w:p>
    <w:p w:rsidR="00BB2A1A" w:rsidRPr="00AC662F" w:rsidRDefault="009F3348" w:rsidP="00662DB0">
      <w:pPr>
        <w:rPr>
          <w:rFonts w:ascii="Arial" w:hAnsi="Arial" w:cs="Arial"/>
          <w:sz w:val="20"/>
        </w:rPr>
      </w:pPr>
      <w:r w:rsidRPr="00AC662F">
        <w:rPr>
          <w:rFonts w:ascii="Arial" w:hAnsi="Arial" w:cs="Arial"/>
          <w:sz w:val="20"/>
        </w:rPr>
        <w:t xml:space="preserve">Logo (please attach a high resolution logo of the association as .jpg file or add the link):   </w:t>
      </w:r>
    </w:p>
    <w:p w:rsidR="009F3348" w:rsidRPr="00AC662F" w:rsidRDefault="00BB2A1A" w:rsidP="00662DB0">
      <w:pPr>
        <w:rPr>
          <w:rFonts w:ascii="Arial" w:hAnsi="Arial" w:cs="Arial"/>
          <w:sz w:val="20"/>
        </w:rPr>
      </w:pPr>
      <w:r w:rsidRPr="00AC662F">
        <w:rPr>
          <w:rFonts w:ascii="Arial" w:hAnsi="Arial" w:cs="Arial"/>
          <w:sz w:val="20"/>
        </w:rPr>
        <w:t xml:space="preserve">. . . . . . . . . . . . . . . . . . . . . . . . . . . . . . . . . . . . . . . . . . . . . . . . . . . . . . . . </w:t>
      </w:r>
      <w:r w:rsidR="009F3348" w:rsidRPr="00AC662F">
        <w:rPr>
          <w:rFonts w:ascii="Arial" w:hAnsi="Arial" w:cs="Arial"/>
          <w:sz w:val="20"/>
        </w:rPr>
        <w:t>. . . . . . . . . . . . . . . . . . . . . . .</w:t>
      </w:r>
    </w:p>
    <w:p w:rsidR="009F3348" w:rsidRPr="00AC662F" w:rsidRDefault="009F3348" w:rsidP="00662DB0">
      <w:pPr>
        <w:rPr>
          <w:rFonts w:ascii="Arial" w:hAnsi="Arial" w:cs="Arial"/>
          <w:sz w:val="20"/>
        </w:rPr>
      </w:pPr>
    </w:p>
    <w:p w:rsidR="005B181B" w:rsidRDefault="00973759" w:rsidP="00662DB0">
      <w:pPr>
        <w:rPr>
          <w:rFonts w:ascii="Arial" w:hAnsi="Arial" w:cs="Arial"/>
          <w:sz w:val="20"/>
        </w:rPr>
      </w:pPr>
      <w:r w:rsidRPr="00AC662F">
        <w:rPr>
          <w:rFonts w:ascii="Arial" w:hAnsi="Arial" w:cs="Arial"/>
          <w:sz w:val="20"/>
        </w:rPr>
        <w:t>6.</w:t>
      </w:r>
      <w:r w:rsidRPr="00AC662F">
        <w:rPr>
          <w:rFonts w:ascii="Arial" w:hAnsi="Arial" w:cs="Arial"/>
          <w:sz w:val="20"/>
        </w:rPr>
        <w:tab/>
        <w:t>Name of President</w:t>
      </w:r>
      <w:r w:rsidR="00A64F45" w:rsidRPr="00AC662F">
        <w:rPr>
          <w:rFonts w:ascii="Arial" w:hAnsi="Arial" w:cs="Arial"/>
          <w:sz w:val="20"/>
        </w:rPr>
        <w:t>:</w:t>
      </w:r>
      <w:r w:rsidRPr="00AC662F">
        <w:rPr>
          <w:rFonts w:ascii="Arial" w:hAnsi="Arial" w:cs="Arial"/>
          <w:sz w:val="20"/>
        </w:rPr>
        <w:t xml:space="preserve"> </w:t>
      </w:r>
      <w:r w:rsidR="00A64F45" w:rsidRPr="00AC662F">
        <w:rPr>
          <w:rFonts w:ascii="Arial" w:hAnsi="Arial" w:cs="Arial"/>
          <w:sz w:val="20"/>
        </w:rPr>
        <w:tab/>
        <w:t xml:space="preserve">. . . . . . . . . </w:t>
      </w:r>
      <w:r w:rsidRPr="00AC662F">
        <w:rPr>
          <w:rFonts w:ascii="Arial" w:hAnsi="Arial" w:cs="Arial"/>
          <w:sz w:val="20"/>
        </w:rPr>
        <w:t>. . . . . . . . . . . . . . . . . . . . . . . . . . . . . . . . . . . . . . . . . . . . .</w:t>
      </w:r>
    </w:p>
    <w:p w:rsidR="00973759" w:rsidRPr="00AC662F" w:rsidRDefault="005B181B" w:rsidP="00662DB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C662F">
        <w:rPr>
          <w:rFonts w:ascii="Arial" w:hAnsi="Arial" w:cs="Arial"/>
          <w:sz w:val="20"/>
        </w:rPr>
        <w:t xml:space="preserve">. . . . . . . . . . . . . . . . . . . . . . . . . . . . . . . . . . . . . . . . . . . . . . . . . . . . . . </w:t>
      </w:r>
      <w:r w:rsidR="00973759" w:rsidRPr="00AC662F">
        <w:rPr>
          <w:rFonts w:ascii="Arial" w:hAnsi="Arial" w:cs="Arial"/>
          <w:sz w:val="20"/>
        </w:rPr>
        <w:t xml:space="preserve"> </w:t>
      </w:r>
    </w:p>
    <w:p w:rsidR="00973759" w:rsidRPr="00AC662F" w:rsidRDefault="00973759" w:rsidP="00662DB0">
      <w:pPr>
        <w:rPr>
          <w:rFonts w:ascii="Arial" w:hAnsi="Arial" w:cs="Arial"/>
          <w:sz w:val="20"/>
        </w:rPr>
      </w:pPr>
    </w:p>
    <w:p w:rsidR="00973759" w:rsidRDefault="00973759" w:rsidP="00662DB0">
      <w:pPr>
        <w:rPr>
          <w:rFonts w:ascii="Arial" w:hAnsi="Arial" w:cs="Arial"/>
          <w:sz w:val="20"/>
        </w:rPr>
      </w:pPr>
      <w:r w:rsidRPr="00AC662F">
        <w:rPr>
          <w:rFonts w:ascii="Arial" w:hAnsi="Arial" w:cs="Arial"/>
          <w:sz w:val="20"/>
        </w:rPr>
        <w:t>7.</w:t>
      </w:r>
      <w:r w:rsidRPr="00AC662F">
        <w:rPr>
          <w:rFonts w:ascii="Arial" w:hAnsi="Arial" w:cs="Arial"/>
          <w:sz w:val="20"/>
        </w:rPr>
        <w:tab/>
        <w:t>Administration</w:t>
      </w:r>
      <w:r w:rsidR="00D74E2D" w:rsidRPr="00AC662F">
        <w:rPr>
          <w:rFonts w:ascii="Arial" w:hAnsi="Arial" w:cs="Arial"/>
          <w:sz w:val="20"/>
        </w:rPr>
        <w:t>:</w:t>
      </w:r>
    </w:p>
    <w:p w:rsidR="005B181B" w:rsidRPr="00AC662F" w:rsidRDefault="005B181B" w:rsidP="00662DB0">
      <w:pPr>
        <w:rPr>
          <w:rFonts w:ascii="Arial" w:hAnsi="Arial" w:cs="Arial"/>
          <w:sz w:val="20"/>
        </w:rPr>
      </w:pPr>
    </w:p>
    <w:p w:rsidR="00A64F45" w:rsidRPr="005B181B" w:rsidRDefault="00973759" w:rsidP="00662DB0">
      <w:pPr>
        <w:rPr>
          <w:rFonts w:ascii="Arial" w:hAnsi="Arial" w:cs="Arial"/>
          <w:sz w:val="20"/>
        </w:rPr>
      </w:pPr>
      <w:r w:rsidRPr="005B181B">
        <w:rPr>
          <w:rFonts w:ascii="Arial" w:hAnsi="Arial" w:cs="Arial"/>
          <w:sz w:val="20"/>
        </w:rPr>
        <w:t>Is the above address the address of the permanent office of the association?  If so, please state the name of the chief executive and the number of any other permanent staff members</w:t>
      </w:r>
      <w:r w:rsidR="00A64F45" w:rsidRPr="005B181B">
        <w:rPr>
          <w:rFonts w:ascii="Arial" w:hAnsi="Arial" w:cs="Arial"/>
          <w:sz w:val="20"/>
        </w:rPr>
        <w:t>.</w:t>
      </w:r>
    </w:p>
    <w:p w:rsidR="00973759" w:rsidRPr="00AC662F" w:rsidRDefault="00973759" w:rsidP="00662DB0">
      <w:pPr>
        <w:rPr>
          <w:rFonts w:ascii="Arial" w:hAnsi="Arial" w:cs="Arial"/>
          <w:sz w:val="20"/>
        </w:rPr>
      </w:pPr>
      <w:r w:rsidRPr="00AC662F">
        <w:rPr>
          <w:rFonts w:ascii="Arial" w:hAnsi="Arial" w:cs="Arial"/>
          <w:sz w:val="20"/>
        </w:rPr>
        <w:t xml:space="preserve">. . . . . . . . . . . . . . . . . . . . . . . . . . . . . . . . . . . . . . . . . . . . . . . . . . . . . . . . . . . . . . . . . . . . . . . . . . . . . . . . . . . . . . . . . . . . . . . . . . . . . . . . . . . . . . . . . . . . . . . . . . . . . . . . . . . . . . . . . . . . . . . . . . . . . . . . . . . . . . . . . . . . . . . . . . . . . . . . . . . . . . . . </w:t>
      </w:r>
      <w:r w:rsidR="00D74E2D" w:rsidRPr="00AC662F">
        <w:rPr>
          <w:rFonts w:ascii="Arial" w:hAnsi="Arial" w:cs="Arial"/>
          <w:sz w:val="20"/>
        </w:rPr>
        <w:t xml:space="preserve">. . . . . . . . . . . . . . . . . . . . . . . . . . . . . . . . . . . . . . . . . . . . . . . . . . . . . . . . .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8.</w:t>
      </w:r>
      <w:r w:rsidRPr="00AC662F">
        <w:rPr>
          <w:rFonts w:ascii="Arial" w:hAnsi="Arial" w:cs="Arial"/>
          <w:sz w:val="20"/>
        </w:rPr>
        <w:tab/>
        <w:t>Date of formation of association</w:t>
      </w:r>
      <w:r w:rsidR="00D74E2D" w:rsidRPr="00AC662F">
        <w:rPr>
          <w:rFonts w:ascii="Arial" w:hAnsi="Arial" w:cs="Arial"/>
          <w:sz w:val="20"/>
        </w:rPr>
        <w:t>: . . . . . . . . . . . . . . .</w:t>
      </w:r>
      <w:r w:rsidRPr="00AC662F">
        <w:rPr>
          <w:rFonts w:ascii="Arial" w:hAnsi="Arial" w:cs="Arial"/>
          <w:sz w:val="20"/>
        </w:rPr>
        <w:t xml:space="preserve"> . . . . . . . . . . . . . . . . . . . . . . . . . . . . .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9.</w:t>
      </w:r>
      <w:r w:rsidRPr="00AC662F">
        <w:rPr>
          <w:rFonts w:ascii="Arial" w:hAnsi="Arial" w:cs="Arial"/>
          <w:sz w:val="20"/>
        </w:rPr>
        <w:tab/>
        <w:t>Objectives and ethics</w:t>
      </w:r>
      <w:r w:rsidR="00D74E2D" w:rsidRPr="00AC662F">
        <w:rPr>
          <w:rFonts w:ascii="Arial" w:hAnsi="Arial" w:cs="Arial"/>
          <w:sz w:val="20"/>
        </w:rPr>
        <w:t>:</w:t>
      </w:r>
    </w:p>
    <w:p w:rsidR="00973759" w:rsidRPr="00AC662F" w:rsidRDefault="00973759" w:rsidP="00662DB0">
      <w:pPr>
        <w:rPr>
          <w:rFonts w:ascii="Arial" w:hAnsi="Arial" w:cs="Arial"/>
          <w:sz w:val="20"/>
        </w:rPr>
      </w:pPr>
    </w:p>
    <w:p w:rsidR="00973759" w:rsidRPr="00220FD7" w:rsidRDefault="00973759" w:rsidP="00662DB0">
      <w:pPr>
        <w:rPr>
          <w:rFonts w:ascii="Arial" w:hAnsi="Arial" w:cs="Arial"/>
          <w:i/>
          <w:sz w:val="20"/>
        </w:rPr>
      </w:pPr>
      <w:r w:rsidRPr="00220FD7">
        <w:rPr>
          <w:rFonts w:ascii="Arial" w:hAnsi="Arial" w:cs="Arial"/>
          <w:i/>
          <w:sz w:val="20"/>
        </w:rPr>
        <w:t>Please summarise on a separate sheet the objectives of the association and state whether it enforces disciplinary procedures</w:t>
      </w:r>
      <w:r w:rsidR="004F0393" w:rsidRPr="00220FD7">
        <w:rPr>
          <w:rFonts w:ascii="Arial" w:hAnsi="Arial" w:cs="Arial"/>
          <w:i/>
          <w:sz w:val="20"/>
        </w:rPr>
        <w:t>; and</w:t>
      </w:r>
      <w:r w:rsidRPr="00220FD7">
        <w:rPr>
          <w:rFonts w:ascii="Arial" w:hAnsi="Arial" w:cs="Arial"/>
          <w:i/>
          <w:sz w:val="20"/>
        </w:rPr>
        <w:t xml:space="preserve"> enclose a copy of its constitution and rules (including, where applicable, its code of conduct).</w:t>
      </w:r>
    </w:p>
    <w:p w:rsidR="00973759" w:rsidRPr="00AC662F" w:rsidRDefault="00973759" w:rsidP="00662DB0">
      <w:pPr>
        <w:rPr>
          <w:rFonts w:ascii="Arial" w:hAnsi="Arial" w:cs="Arial"/>
          <w:sz w:val="20"/>
        </w:rPr>
      </w:pPr>
    </w:p>
    <w:p w:rsidR="00D74E2D" w:rsidRPr="00AC662F" w:rsidRDefault="00D74E2D">
      <w:pPr>
        <w:rPr>
          <w:rFonts w:ascii="Arial" w:hAnsi="Arial" w:cs="Arial"/>
          <w:sz w:val="20"/>
        </w:rPr>
      </w:pPr>
      <w:r w:rsidRPr="00AC662F">
        <w:rPr>
          <w:rFonts w:ascii="Arial" w:hAnsi="Arial" w:cs="Arial"/>
          <w:sz w:val="20"/>
        </w:rPr>
        <w:t>(page</w:t>
      </w:r>
      <w:r w:rsidR="00E22EDF">
        <w:rPr>
          <w:rFonts w:ascii="Arial" w:hAnsi="Arial" w:cs="Arial"/>
          <w:sz w:val="20"/>
        </w:rPr>
        <w:t xml:space="preserve"> 1/3</w:t>
      </w:r>
      <w:r w:rsidRPr="00AC662F">
        <w:rPr>
          <w:rFonts w:ascii="Arial" w:hAnsi="Arial" w:cs="Arial"/>
          <w:sz w:val="20"/>
        </w:rPr>
        <w:t>)</w:t>
      </w:r>
      <w:r w:rsidRPr="00AC662F">
        <w:rPr>
          <w:rFonts w:ascii="Arial" w:hAnsi="Arial" w:cs="Arial"/>
          <w:sz w:val="20"/>
        </w:rPr>
        <w:br w:type="page"/>
      </w:r>
    </w:p>
    <w:p w:rsidR="00973759" w:rsidRPr="00AC662F" w:rsidRDefault="00973759" w:rsidP="00662DB0">
      <w:pPr>
        <w:rPr>
          <w:rFonts w:ascii="Arial" w:hAnsi="Arial" w:cs="Arial"/>
          <w:sz w:val="20"/>
        </w:rPr>
      </w:pPr>
      <w:r w:rsidRPr="00AC662F">
        <w:rPr>
          <w:rFonts w:ascii="Arial" w:hAnsi="Arial" w:cs="Arial"/>
          <w:sz w:val="20"/>
        </w:rPr>
        <w:lastRenderedPageBreak/>
        <w:t>10.</w:t>
      </w:r>
      <w:r w:rsidRPr="00AC662F">
        <w:rPr>
          <w:rFonts w:ascii="Arial" w:hAnsi="Arial" w:cs="Arial"/>
          <w:sz w:val="20"/>
        </w:rPr>
        <w:tab/>
        <w:t>Routes of entry to membership</w:t>
      </w:r>
      <w:r w:rsidR="00D74E2D" w:rsidRPr="00AC662F">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Please provide the following information on a separate sheet</w:t>
      </w:r>
    </w:p>
    <w:p w:rsidR="00973759" w:rsidRPr="00AC662F" w:rsidRDefault="00973759" w:rsidP="00662DB0">
      <w:pPr>
        <w:rPr>
          <w:rFonts w:ascii="Arial" w:hAnsi="Arial" w:cs="Arial"/>
          <w:sz w:val="20"/>
        </w:rPr>
      </w:pP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T</w:t>
      </w:r>
      <w:r w:rsidR="00973759" w:rsidRPr="00AC662F">
        <w:rPr>
          <w:rFonts w:ascii="Arial" w:hAnsi="Arial" w:cs="Arial"/>
          <w:sz w:val="20"/>
        </w:rPr>
        <w:t>he title held by qualified members of the association</w:t>
      </w:r>
      <w:r w:rsidRPr="00AC662F">
        <w:rPr>
          <w:rFonts w:ascii="Arial" w:hAnsi="Arial" w:cs="Arial"/>
          <w:sz w:val="20"/>
        </w:rPr>
        <w:t>;</w:t>
      </w: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T</w:t>
      </w:r>
      <w:r w:rsidR="00973759" w:rsidRPr="00AC662F">
        <w:rPr>
          <w:rFonts w:ascii="Arial" w:hAnsi="Arial" w:cs="Arial"/>
          <w:sz w:val="20"/>
        </w:rPr>
        <w:t>he level of academic qualification required to obtain the title</w:t>
      </w:r>
      <w:r w:rsidRPr="00AC662F">
        <w:rPr>
          <w:rFonts w:ascii="Arial" w:hAnsi="Arial" w:cs="Arial"/>
          <w:sz w:val="20"/>
        </w:rPr>
        <w:t>;</w:t>
      </w: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W</w:t>
      </w:r>
      <w:r w:rsidR="00973759" w:rsidRPr="00AC662F">
        <w:rPr>
          <w:rFonts w:ascii="Arial" w:hAnsi="Arial" w:cs="Arial"/>
          <w:sz w:val="20"/>
        </w:rPr>
        <w:t>hether academic training programmes to this level are available in your country (if not, please state how and where members obtain their academic training)</w:t>
      </w:r>
      <w:r w:rsidRPr="00AC662F">
        <w:rPr>
          <w:rFonts w:ascii="Arial" w:hAnsi="Arial" w:cs="Arial"/>
          <w:sz w:val="20"/>
        </w:rPr>
        <w:t>;</w:t>
      </w: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W</w:t>
      </w:r>
      <w:r w:rsidR="00973759" w:rsidRPr="00AC662F">
        <w:rPr>
          <w:rFonts w:ascii="Arial" w:hAnsi="Arial" w:cs="Arial"/>
          <w:sz w:val="20"/>
        </w:rPr>
        <w:t>hat approved professional experience is required on completion of academic training and prior to acquisition of the title</w:t>
      </w:r>
      <w:r w:rsidRPr="00AC662F">
        <w:rPr>
          <w:rFonts w:ascii="Arial" w:hAnsi="Arial" w:cs="Arial"/>
          <w:sz w:val="20"/>
        </w:rPr>
        <w:t>;</w:t>
      </w: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W</w:t>
      </w:r>
      <w:r w:rsidR="00973759" w:rsidRPr="00AC662F">
        <w:rPr>
          <w:rFonts w:ascii="Arial" w:hAnsi="Arial" w:cs="Arial"/>
          <w:sz w:val="20"/>
        </w:rPr>
        <w:t>hat the requirements are for continuing professional development and whether this is mandatory or voluntary</w:t>
      </w:r>
      <w:r w:rsidRPr="00AC662F">
        <w:rPr>
          <w:rFonts w:ascii="Arial" w:hAnsi="Arial" w:cs="Arial"/>
          <w:sz w:val="20"/>
        </w:rPr>
        <w:t>;</w:t>
      </w:r>
    </w:p>
    <w:p w:rsidR="00973759" w:rsidRPr="00AC662F" w:rsidRDefault="003E6E0B" w:rsidP="00D74E2D">
      <w:pPr>
        <w:pStyle w:val="Listeafsnit"/>
        <w:numPr>
          <w:ilvl w:val="0"/>
          <w:numId w:val="13"/>
        </w:numPr>
        <w:rPr>
          <w:rFonts w:ascii="Arial" w:hAnsi="Arial" w:cs="Arial"/>
          <w:sz w:val="20"/>
        </w:rPr>
      </w:pPr>
      <w:r w:rsidRPr="00AC662F">
        <w:rPr>
          <w:rFonts w:ascii="Arial" w:hAnsi="Arial" w:cs="Arial"/>
          <w:sz w:val="20"/>
        </w:rPr>
        <w:t>I</w:t>
      </w:r>
      <w:r w:rsidR="00973759" w:rsidRPr="00AC662F">
        <w:rPr>
          <w:rFonts w:ascii="Arial" w:hAnsi="Arial" w:cs="Arial"/>
          <w:sz w:val="20"/>
        </w:rPr>
        <w:t>f the association also admits technician or sub-professional members and, if so, the qualifications required for entry to this grade of membership</w:t>
      </w:r>
      <w:r w:rsidRPr="00AC662F">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11.</w:t>
      </w:r>
      <w:r w:rsidRPr="00AC662F">
        <w:rPr>
          <w:rFonts w:ascii="Arial" w:hAnsi="Arial" w:cs="Arial"/>
          <w:sz w:val="20"/>
        </w:rPr>
        <w:tab/>
        <w:t>Members</w:t>
      </w:r>
    </w:p>
    <w:p w:rsidR="00973759" w:rsidRPr="00AC662F" w:rsidRDefault="00973759" w:rsidP="00662DB0">
      <w:pPr>
        <w:rPr>
          <w:rFonts w:ascii="Arial" w:hAnsi="Arial" w:cs="Arial"/>
          <w:sz w:val="20"/>
        </w:rPr>
      </w:pPr>
    </w:p>
    <w:p w:rsidR="00AC662F" w:rsidRDefault="00973759" w:rsidP="00662DB0">
      <w:pPr>
        <w:rPr>
          <w:rFonts w:ascii="Arial" w:hAnsi="Arial" w:cs="Arial"/>
          <w:sz w:val="20"/>
        </w:rPr>
      </w:pPr>
      <w:r w:rsidRPr="00AC662F">
        <w:rPr>
          <w:rFonts w:ascii="Arial" w:hAnsi="Arial" w:cs="Arial"/>
          <w:sz w:val="20"/>
        </w:rPr>
        <w:t>No. of holders the title</w:t>
      </w:r>
      <w:r w:rsidR="00AC662F">
        <w:rPr>
          <w:rFonts w:ascii="Arial" w:hAnsi="Arial" w:cs="Arial"/>
          <w:sz w:val="20"/>
        </w:rPr>
        <w:t xml:space="preserve">: </w:t>
      </w:r>
      <w:r w:rsidR="00AC662F">
        <w:rPr>
          <w:rFonts w:ascii="Arial" w:hAnsi="Arial" w:cs="Arial"/>
          <w:sz w:val="20"/>
        </w:rPr>
        <w:tab/>
      </w:r>
    </w:p>
    <w:p w:rsidR="00973759" w:rsidRPr="00AC662F" w:rsidRDefault="00AC662F" w:rsidP="00AC662F">
      <w:pPr>
        <w:ind w:left="1440" w:firstLine="720"/>
        <w:rPr>
          <w:rFonts w:ascii="Arial" w:hAnsi="Arial" w:cs="Arial"/>
          <w:sz w:val="20"/>
        </w:rPr>
      </w:pPr>
      <w:r>
        <w:rPr>
          <w:rFonts w:ascii="Arial" w:hAnsi="Arial" w:cs="Arial"/>
          <w:sz w:val="20"/>
        </w:rPr>
        <w:t xml:space="preserve">&gt; </w:t>
      </w:r>
      <w:r w:rsidR="00973759" w:rsidRPr="00AC662F">
        <w:rPr>
          <w:rFonts w:ascii="Arial" w:hAnsi="Arial" w:cs="Arial"/>
          <w:sz w:val="20"/>
        </w:rPr>
        <w:t>qualified</w:t>
      </w:r>
      <w:r>
        <w:rPr>
          <w:rFonts w:ascii="Arial" w:hAnsi="Arial" w:cs="Arial"/>
          <w:sz w:val="20"/>
        </w:rPr>
        <w:tab/>
      </w:r>
      <w:r>
        <w:rPr>
          <w:rFonts w:ascii="Arial" w:hAnsi="Arial" w:cs="Arial"/>
          <w:sz w:val="20"/>
        </w:rPr>
        <w:tab/>
        <w:t xml:space="preserve">. . . . . . . . . . . . . </w:t>
      </w:r>
      <w:r w:rsidR="00973759" w:rsidRPr="00AC662F">
        <w:rPr>
          <w:rFonts w:ascii="Arial" w:hAnsi="Arial" w:cs="Arial"/>
          <w:sz w:val="20"/>
        </w:rPr>
        <w:t xml:space="preserve">. . . . . . . . . . . . . . . . . . . . . . . . . . . . . . </w:t>
      </w:r>
    </w:p>
    <w:p w:rsidR="00973759" w:rsidRPr="00AC662F" w:rsidRDefault="00AC662F" w:rsidP="00AC662F">
      <w:pPr>
        <w:ind w:left="1440" w:firstLine="720"/>
        <w:rPr>
          <w:rFonts w:ascii="Arial" w:hAnsi="Arial" w:cs="Arial"/>
          <w:sz w:val="20"/>
        </w:rPr>
      </w:pPr>
      <w:r>
        <w:rPr>
          <w:rFonts w:ascii="Arial" w:hAnsi="Arial" w:cs="Arial"/>
          <w:sz w:val="20"/>
        </w:rPr>
        <w:t xml:space="preserve">&gt; </w:t>
      </w:r>
      <w:r w:rsidR="00973759" w:rsidRPr="00AC662F">
        <w:rPr>
          <w:rFonts w:ascii="Arial" w:hAnsi="Arial" w:cs="Arial"/>
          <w:sz w:val="20"/>
        </w:rPr>
        <w:t xml:space="preserve">qualifying </w:t>
      </w:r>
      <w:r>
        <w:rPr>
          <w:rFonts w:ascii="Arial" w:hAnsi="Arial" w:cs="Arial"/>
          <w:sz w:val="20"/>
        </w:rPr>
        <w:tab/>
      </w:r>
      <w:r>
        <w:rPr>
          <w:rFonts w:ascii="Arial" w:hAnsi="Arial" w:cs="Arial"/>
          <w:sz w:val="20"/>
        </w:rPr>
        <w:tab/>
        <w:t xml:space="preserve">. . . . . . . . . . . . . . </w:t>
      </w:r>
      <w:r w:rsidR="00973759" w:rsidRPr="00AC662F">
        <w:rPr>
          <w:rFonts w:ascii="Arial" w:hAnsi="Arial" w:cs="Arial"/>
          <w:sz w:val="20"/>
        </w:rPr>
        <w:t>. . . . . . . . . . . . . . . . . . . . . . . . . . . . .</w:t>
      </w:r>
    </w:p>
    <w:p w:rsidR="00973759" w:rsidRPr="00AC662F" w:rsidRDefault="00973759" w:rsidP="00662DB0">
      <w:pPr>
        <w:rPr>
          <w:rFonts w:ascii="Arial" w:hAnsi="Arial" w:cs="Arial"/>
          <w:sz w:val="20"/>
        </w:rPr>
      </w:pPr>
      <w:r w:rsidRPr="00AC662F">
        <w:rPr>
          <w:rFonts w:ascii="Arial" w:hAnsi="Arial" w:cs="Arial"/>
          <w:sz w:val="20"/>
        </w:rPr>
        <w:t>No. of technician or sub-professional members</w:t>
      </w:r>
      <w:r w:rsidR="00AC662F">
        <w:rPr>
          <w:rFonts w:ascii="Arial" w:hAnsi="Arial" w:cs="Arial"/>
          <w:sz w:val="20"/>
        </w:rPr>
        <w:t>:</w:t>
      </w:r>
    </w:p>
    <w:p w:rsidR="00973759" w:rsidRPr="00AC662F" w:rsidRDefault="00973759" w:rsidP="00662DB0">
      <w:pPr>
        <w:rPr>
          <w:rFonts w:ascii="Arial" w:hAnsi="Arial" w:cs="Arial"/>
          <w:sz w:val="20"/>
        </w:rPr>
      </w:pPr>
      <w:r w:rsidRPr="00AC662F">
        <w:rPr>
          <w:rFonts w:ascii="Arial" w:hAnsi="Arial" w:cs="Arial"/>
          <w:sz w:val="20"/>
        </w:rPr>
        <w:tab/>
      </w:r>
      <w:r w:rsidRPr="00AC662F">
        <w:rPr>
          <w:rFonts w:ascii="Arial" w:hAnsi="Arial" w:cs="Arial"/>
          <w:sz w:val="20"/>
        </w:rPr>
        <w:tab/>
      </w:r>
      <w:r w:rsidR="00AC662F">
        <w:rPr>
          <w:rFonts w:ascii="Arial" w:hAnsi="Arial" w:cs="Arial"/>
          <w:sz w:val="20"/>
        </w:rPr>
        <w:tab/>
        <w:t xml:space="preserve">&gt; </w:t>
      </w:r>
      <w:r w:rsidRPr="00AC662F">
        <w:rPr>
          <w:rFonts w:ascii="Arial" w:hAnsi="Arial" w:cs="Arial"/>
          <w:sz w:val="20"/>
        </w:rPr>
        <w:t>qualified</w:t>
      </w:r>
      <w:r w:rsidR="00AC662F">
        <w:rPr>
          <w:rFonts w:ascii="Arial" w:hAnsi="Arial" w:cs="Arial"/>
          <w:sz w:val="20"/>
        </w:rPr>
        <w:tab/>
      </w:r>
      <w:r w:rsidR="00AC662F">
        <w:rPr>
          <w:rFonts w:ascii="Arial" w:hAnsi="Arial" w:cs="Arial"/>
          <w:sz w:val="20"/>
        </w:rPr>
        <w:tab/>
        <w:t xml:space="preserve">. . . . . . . . . . . . . </w:t>
      </w:r>
      <w:r w:rsidRPr="00AC662F">
        <w:rPr>
          <w:rFonts w:ascii="Arial" w:hAnsi="Arial" w:cs="Arial"/>
          <w:sz w:val="20"/>
        </w:rPr>
        <w:t>. . . . . . . . . . . . . . . . . . . . . . . . . . . . . .</w:t>
      </w:r>
    </w:p>
    <w:p w:rsidR="00973759" w:rsidRPr="00AC662F" w:rsidRDefault="00973759" w:rsidP="00662DB0">
      <w:pPr>
        <w:rPr>
          <w:rFonts w:ascii="Arial" w:hAnsi="Arial" w:cs="Arial"/>
          <w:sz w:val="20"/>
        </w:rPr>
      </w:pPr>
      <w:r w:rsidRPr="00AC662F">
        <w:rPr>
          <w:rFonts w:ascii="Arial" w:hAnsi="Arial" w:cs="Arial"/>
          <w:sz w:val="20"/>
        </w:rPr>
        <w:tab/>
      </w:r>
      <w:r w:rsidRPr="00AC662F">
        <w:rPr>
          <w:rFonts w:ascii="Arial" w:hAnsi="Arial" w:cs="Arial"/>
          <w:sz w:val="20"/>
        </w:rPr>
        <w:tab/>
      </w:r>
      <w:r w:rsidR="00AC662F">
        <w:rPr>
          <w:rFonts w:ascii="Arial" w:hAnsi="Arial" w:cs="Arial"/>
          <w:sz w:val="20"/>
        </w:rPr>
        <w:tab/>
        <w:t xml:space="preserve">&gt; </w:t>
      </w:r>
      <w:r w:rsidRPr="00AC662F">
        <w:rPr>
          <w:rFonts w:ascii="Arial" w:hAnsi="Arial" w:cs="Arial"/>
          <w:sz w:val="20"/>
        </w:rPr>
        <w:t xml:space="preserve">qualifying </w:t>
      </w:r>
      <w:r w:rsidR="00AC662F">
        <w:rPr>
          <w:rFonts w:ascii="Arial" w:hAnsi="Arial" w:cs="Arial"/>
          <w:sz w:val="20"/>
        </w:rPr>
        <w:tab/>
      </w:r>
      <w:r w:rsidR="00AC662F">
        <w:rPr>
          <w:rFonts w:ascii="Arial" w:hAnsi="Arial" w:cs="Arial"/>
          <w:sz w:val="20"/>
        </w:rPr>
        <w:tab/>
        <w:t xml:space="preserve">. . . . . . . . . . . . . . </w:t>
      </w:r>
      <w:r w:rsidRPr="00AC662F">
        <w:rPr>
          <w:rFonts w:ascii="Arial" w:hAnsi="Arial" w:cs="Arial"/>
          <w:sz w:val="20"/>
        </w:rPr>
        <w:t>. . . . . . . . . . . . . . . . . . . . . . . . . . . . .</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12.</w:t>
      </w:r>
      <w:r w:rsidRPr="00AC662F">
        <w:rPr>
          <w:rFonts w:ascii="Arial" w:hAnsi="Arial" w:cs="Arial"/>
          <w:sz w:val="20"/>
        </w:rPr>
        <w:tab/>
        <w:t>Specialisations</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 of qualified members whose principal specialisation is</w:t>
      </w:r>
      <w:r w:rsidR="005B181B">
        <w:rPr>
          <w:rFonts w:ascii="Arial" w:hAnsi="Arial" w:cs="Arial"/>
          <w:sz w:val="20"/>
        </w:rPr>
        <w:t>:</w:t>
      </w:r>
    </w:p>
    <w:p w:rsidR="00973759" w:rsidRPr="00AC662F" w:rsidRDefault="00973759" w:rsidP="00662DB0">
      <w:pPr>
        <w:rPr>
          <w:rFonts w:ascii="Arial" w:hAnsi="Arial" w:cs="Arial"/>
          <w:sz w:val="20"/>
        </w:rPr>
      </w:pPr>
    </w:p>
    <w:p w:rsidR="00973759" w:rsidRPr="00AC662F" w:rsidRDefault="00220FD7" w:rsidP="00662DB0">
      <w:pPr>
        <w:rPr>
          <w:rFonts w:ascii="Arial" w:hAnsi="Arial" w:cs="Arial"/>
          <w:sz w:val="20"/>
        </w:rPr>
      </w:pPr>
      <w:r>
        <w:rPr>
          <w:rFonts w:ascii="Arial" w:hAnsi="Arial" w:cs="Arial"/>
          <w:sz w:val="20"/>
        </w:rPr>
        <w:t>H</w:t>
      </w:r>
      <w:r w:rsidR="00973759" w:rsidRPr="00AC662F">
        <w:rPr>
          <w:rFonts w:ascii="Arial" w:hAnsi="Arial" w:cs="Arial"/>
          <w:sz w:val="20"/>
        </w:rPr>
        <w:t>ydrography</w:t>
      </w:r>
      <w:r w:rsidR="00973759" w:rsidRPr="00AC662F">
        <w:rPr>
          <w:rFonts w:ascii="Arial" w:hAnsi="Arial" w:cs="Arial"/>
          <w:sz w:val="20"/>
        </w:rPr>
        <w:tab/>
      </w:r>
      <w:r w:rsidR="006F26F2">
        <w:rPr>
          <w:rFonts w:ascii="Arial" w:hAnsi="Arial" w:cs="Arial"/>
          <w:sz w:val="20"/>
        </w:rPr>
        <w:tab/>
      </w:r>
      <w:r w:rsidR="006F26F2">
        <w:rPr>
          <w:rFonts w:ascii="Arial" w:hAnsi="Arial" w:cs="Arial"/>
          <w:sz w:val="20"/>
        </w:rPr>
        <w:tab/>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Positioning/</w:t>
      </w:r>
      <w:r w:rsidR="00973759" w:rsidRPr="00AC662F">
        <w:rPr>
          <w:rFonts w:ascii="Arial" w:hAnsi="Arial" w:cs="Arial"/>
          <w:sz w:val="20"/>
        </w:rPr>
        <w:t>measurement</w:t>
      </w:r>
      <w:r w:rsidR="00973759" w:rsidRPr="00AC662F">
        <w:rPr>
          <w:rFonts w:ascii="Arial" w:hAnsi="Arial" w:cs="Arial"/>
          <w:sz w:val="20"/>
        </w:rPr>
        <w:tab/>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Engineering</w:t>
      </w:r>
      <w:r w:rsidR="00973759" w:rsidRPr="00AC662F">
        <w:rPr>
          <w:rFonts w:ascii="Arial" w:hAnsi="Arial" w:cs="Arial"/>
          <w:sz w:val="20"/>
        </w:rPr>
        <w:t xml:space="preserve"> surveys</w:t>
      </w:r>
      <w:r w:rsidR="00973759" w:rsidRPr="00AC662F">
        <w:rPr>
          <w:rFonts w:ascii="Arial" w:hAnsi="Arial" w:cs="Arial"/>
          <w:sz w:val="20"/>
        </w:rPr>
        <w:tab/>
      </w:r>
      <w:r w:rsidR="006F26F2">
        <w:rPr>
          <w:rFonts w:ascii="Arial" w:hAnsi="Arial" w:cs="Arial"/>
          <w:sz w:val="20"/>
        </w:rPr>
        <w:tab/>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Cadastre/land</w:t>
      </w:r>
      <w:r w:rsidR="00973759" w:rsidRPr="00AC662F">
        <w:rPr>
          <w:rFonts w:ascii="Arial" w:hAnsi="Arial" w:cs="Arial"/>
          <w:sz w:val="20"/>
        </w:rPr>
        <w:t xml:space="preserve"> management</w:t>
      </w:r>
      <w:r w:rsidR="00973759" w:rsidRPr="00AC662F">
        <w:rPr>
          <w:rFonts w:ascii="Arial" w:hAnsi="Arial" w:cs="Arial"/>
          <w:sz w:val="20"/>
        </w:rPr>
        <w:tab/>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Spatial</w:t>
      </w:r>
      <w:r w:rsidR="00973759" w:rsidRPr="00AC662F">
        <w:rPr>
          <w:rFonts w:ascii="Arial" w:hAnsi="Arial" w:cs="Arial"/>
          <w:sz w:val="20"/>
        </w:rPr>
        <w:t xml:space="preserve"> planning/development</w:t>
      </w:r>
      <w:r w:rsidR="00973759" w:rsidRPr="00AC662F">
        <w:rPr>
          <w:rFonts w:ascii="Arial" w:hAnsi="Arial" w:cs="Arial"/>
          <w:sz w:val="20"/>
        </w:rPr>
        <w:tab/>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Valuation/real</w:t>
      </w:r>
      <w:r w:rsidR="00973759" w:rsidRPr="00AC662F">
        <w:rPr>
          <w:rFonts w:ascii="Arial" w:hAnsi="Arial" w:cs="Arial"/>
          <w:sz w:val="20"/>
        </w:rPr>
        <w:t xml:space="preserve"> estate management</w:t>
      </w:r>
      <w:r w:rsidR="006F26F2">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220FD7" w:rsidP="00662DB0">
      <w:pPr>
        <w:rPr>
          <w:rFonts w:ascii="Arial" w:hAnsi="Arial" w:cs="Arial"/>
          <w:sz w:val="20"/>
        </w:rPr>
      </w:pPr>
      <w:r w:rsidRPr="00AC662F">
        <w:rPr>
          <w:rFonts w:ascii="Arial" w:hAnsi="Arial" w:cs="Arial"/>
          <w:sz w:val="20"/>
        </w:rPr>
        <w:t>Construction</w:t>
      </w:r>
      <w:r w:rsidR="00973759" w:rsidRPr="00AC662F">
        <w:rPr>
          <w:rFonts w:ascii="Arial" w:hAnsi="Arial" w:cs="Arial"/>
          <w:sz w:val="20"/>
        </w:rPr>
        <w:t xml:space="preserve"> cost management</w:t>
      </w:r>
      <w:r w:rsidR="00973759" w:rsidRPr="00AC662F">
        <w:rPr>
          <w:rFonts w:ascii="Arial" w:hAnsi="Arial" w:cs="Arial"/>
          <w:sz w:val="20"/>
        </w:rPr>
        <w:tab/>
      </w:r>
      <w:r>
        <w:rPr>
          <w:rFonts w:ascii="Arial" w:hAnsi="Arial" w:cs="Arial"/>
          <w:sz w:val="20"/>
        </w:rPr>
        <w:tab/>
      </w:r>
      <w:r w:rsidR="005B181B">
        <w:rPr>
          <w:rFonts w:ascii="Arial" w:hAnsi="Arial" w:cs="Arial"/>
          <w:sz w:val="20"/>
        </w:rPr>
        <w:tab/>
      </w:r>
      <w:r w:rsidR="005B181B" w:rsidRPr="00AC662F">
        <w:rPr>
          <w:rFonts w:ascii="Arial" w:hAnsi="Arial" w:cs="Arial"/>
          <w:sz w:val="20"/>
        </w:rPr>
        <w:t>. . . . . . . . . . . . . . . . . . . . . . . . . . . . .</w:t>
      </w:r>
      <w:r w:rsidR="005B181B">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13.</w:t>
      </w:r>
      <w:r w:rsidRPr="00AC662F">
        <w:rPr>
          <w:rFonts w:ascii="Arial" w:hAnsi="Arial" w:cs="Arial"/>
          <w:sz w:val="20"/>
        </w:rPr>
        <w:tab/>
        <w:t>Statutory recognition</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 xml:space="preserve">Is the association constituted by statute? . . . . . . . . . . . . . . . . . . . . . . . . . . . . . </w:t>
      </w:r>
    </w:p>
    <w:p w:rsidR="00973759" w:rsidRPr="00220FD7" w:rsidRDefault="00973759" w:rsidP="00662DB0">
      <w:pPr>
        <w:rPr>
          <w:rFonts w:ascii="Arial" w:hAnsi="Arial" w:cs="Arial"/>
          <w:i/>
          <w:sz w:val="20"/>
        </w:rPr>
      </w:pPr>
    </w:p>
    <w:p w:rsidR="00973759" w:rsidRPr="00220FD7" w:rsidRDefault="00973759" w:rsidP="00662DB0">
      <w:pPr>
        <w:rPr>
          <w:rFonts w:ascii="Arial" w:hAnsi="Arial" w:cs="Arial"/>
          <w:i/>
          <w:sz w:val="20"/>
        </w:rPr>
      </w:pPr>
      <w:r w:rsidRPr="00220FD7">
        <w:rPr>
          <w:rFonts w:ascii="Arial" w:hAnsi="Arial" w:cs="Arial"/>
          <w:i/>
          <w:sz w:val="20"/>
        </w:rPr>
        <w:t>Please list on a separate sheet those activities undertaken by your members which are regulated by statute and state whether any or all of these can be performed only by members of your association.  If not, please state who else can acquire the title to perform any of the activities.</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14.</w:t>
      </w:r>
      <w:r w:rsidRPr="00AC662F">
        <w:rPr>
          <w:rFonts w:ascii="Arial" w:hAnsi="Arial" w:cs="Arial"/>
          <w:sz w:val="20"/>
        </w:rPr>
        <w:tab/>
        <w:t>Employment</w:t>
      </w:r>
    </w:p>
    <w:p w:rsidR="00973759" w:rsidRPr="00AC662F" w:rsidRDefault="00973759" w:rsidP="00662DB0">
      <w:pPr>
        <w:rPr>
          <w:rFonts w:ascii="Arial" w:hAnsi="Arial" w:cs="Arial"/>
          <w:sz w:val="20"/>
        </w:rPr>
      </w:pPr>
    </w:p>
    <w:p w:rsidR="005B181B" w:rsidRDefault="00973759" w:rsidP="00662DB0">
      <w:pPr>
        <w:rPr>
          <w:rFonts w:ascii="Arial" w:hAnsi="Arial" w:cs="Arial"/>
          <w:sz w:val="20"/>
        </w:rPr>
      </w:pPr>
      <w:r w:rsidRPr="00AC662F">
        <w:rPr>
          <w:rFonts w:ascii="Arial" w:hAnsi="Arial" w:cs="Arial"/>
          <w:sz w:val="20"/>
        </w:rPr>
        <w:t>% of qualified members</w:t>
      </w:r>
      <w:r w:rsidR="005B181B">
        <w:rPr>
          <w:rFonts w:ascii="Arial" w:hAnsi="Arial" w:cs="Arial"/>
          <w:sz w:val="20"/>
        </w:rPr>
        <w:t>:</w:t>
      </w:r>
    </w:p>
    <w:p w:rsidR="005B181B" w:rsidRDefault="005B181B" w:rsidP="00662DB0">
      <w:pPr>
        <w:rPr>
          <w:rFonts w:ascii="Arial" w:hAnsi="Arial" w:cs="Arial"/>
          <w:sz w:val="20"/>
        </w:rPr>
      </w:pPr>
    </w:p>
    <w:p w:rsidR="00973759" w:rsidRPr="00AC662F" w:rsidRDefault="005B181B" w:rsidP="00662DB0">
      <w:pPr>
        <w:rPr>
          <w:rFonts w:ascii="Arial" w:hAnsi="Arial" w:cs="Arial"/>
          <w:sz w:val="20"/>
        </w:rPr>
      </w:pPr>
      <w:r>
        <w:rPr>
          <w:rFonts w:ascii="Arial" w:hAnsi="Arial" w:cs="Arial"/>
          <w:sz w:val="20"/>
        </w:rPr>
        <w:t>S</w:t>
      </w:r>
      <w:r w:rsidR="00973759" w:rsidRPr="00AC662F">
        <w:rPr>
          <w:rFonts w:ascii="Arial" w:hAnsi="Arial" w:cs="Arial"/>
          <w:sz w:val="20"/>
        </w:rPr>
        <w:t>elf-employed and employed in private practice</w:t>
      </w:r>
      <w:r>
        <w:rPr>
          <w:rFonts w:ascii="Arial" w:hAnsi="Arial" w:cs="Arial"/>
          <w:sz w:val="20"/>
        </w:rPr>
        <w:tab/>
      </w:r>
      <w:r w:rsidRPr="00AC662F">
        <w:rPr>
          <w:rFonts w:ascii="Arial" w:hAnsi="Arial" w:cs="Arial"/>
          <w:sz w:val="20"/>
        </w:rPr>
        <w:t>. . . . . . . . . . . . . . . . . . . . . . . . . . . . .</w:t>
      </w:r>
      <w:r>
        <w:rPr>
          <w:rFonts w:ascii="Arial" w:hAnsi="Arial" w:cs="Arial"/>
          <w:sz w:val="20"/>
        </w:rPr>
        <w:t>%</w:t>
      </w:r>
      <w:r w:rsidR="00973759" w:rsidRPr="00AC662F">
        <w:rPr>
          <w:rFonts w:ascii="Arial" w:hAnsi="Arial" w:cs="Arial"/>
          <w:sz w:val="20"/>
        </w:rPr>
        <w:t xml:space="preserve"> </w:t>
      </w:r>
    </w:p>
    <w:p w:rsidR="00973759" w:rsidRPr="00AC662F" w:rsidRDefault="005B181B" w:rsidP="00662DB0">
      <w:pPr>
        <w:rPr>
          <w:rFonts w:ascii="Arial" w:hAnsi="Arial" w:cs="Arial"/>
          <w:sz w:val="20"/>
        </w:rPr>
      </w:pPr>
      <w:r>
        <w:rPr>
          <w:rFonts w:ascii="Arial" w:hAnsi="Arial" w:cs="Arial"/>
          <w:sz w:val="20"/>
        </w:rPr>
        <w:t>T</w:t>
      </w:r>
      <w:r w:rsidR="00973759" w:rsidRPr="00AC662F">
        <w:rPr>
          <w:rFonts w:ascii="Arial" w:hAnsi="Arial" w:cs="Arial"/>
          <w:sz w:val="20"/>
        </w:rPr>
        <w:t>eaching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C662F">
        <w:rPr>
          <w:rFonts w:ascii="Arial" w:hAnsi="Arial" w:cs="Arial"/>
          <w:sz w:val="20"/>
        </w:rPr>
        <w:t>. . . . . . . . . . . . . . . . . . . . . . . . . . . . .</w:t>
      </w:r>
      <w:r>
        <w:rPr>
          <w:rFonts w:ascii="Arial" w:hAnsi="Arial" w:cs="Arial"/>
          <w:sz w:val="20"/>
        </w:rPr>
        <w:t>%</w:t>
      </w:r>
    </w:p>
    <w:p w:rsidR="00973759" w:rsidRPr="00AC662F" w:rsidRDefault="005B181B" w:rsidP="00662DB0">
      <w:pPr>
        <w:rPr>
          <w:rFonts w:ascii="Arial" w:hAnsi="Arial" w:cs="Arial"/>
          <w:sz w:val="20"/>
        </w:rPr>
      </w:pPr>
      <w:r>
        <w:rPr>
          <w:rFonts w:ascii="Arial" w:hAnsi="Arial" w:cs="Arial"/>
          <w:sz w:val="20"/>
        </w:rPr>
        <w:t>E</w:t>
      </w:r>
      <w:r w:rsidR="00973759" w:rsidRPr="00AC662F">
        <w:rPr>
          <w:rFonts w:ascii="Arial" w:hAnsi="Arial" w:cs="Arial"/>
          <w:sz w:val="20"/>
        </w:rPr>
        <w:t>mployed by government</w:t>
      </w:r>
      <w:r>
        <w:rPr>
          <w:rFonts w:ascii="Arial" w:hAnsi="Arial" w:cs="Arial"/>
          <w:sz w:val="20"/>
        </w:rPr>
        <w:tab/>
      </w:r>
      <w:r>
        <w:rPr>
          <w:rFonts w:ascii="Arial" w:hAnsi="Arial" w:cs="Arial"/>
          <w:sz w:val="20"/>
        </w:rPr>
        <w:tab/>
      </w:r>
      <w:r>
        <w:rPr>
          <w:rFonts w:ascii="Arial" w:hAnsi="Arial" w:cs="Arial"/>
          <w:sz w:val="20"/>
        </w:rPr>
        <w:tab/>
      </w:r>
      <w:r w:rsidR="00973759" w:rsidRPr="00AC662F">
        <w:rPr>
          <w:rFonts w:ascii="Arial" w:hAnsi="Arial" w:cs="Arial"/>
          <w:sz w:val="20"/>
        </w:rPr>
        <w:t xml:space="preserve">. . . . . . . . . . . . . . . . . . . . . . . . . . . </w:t>
      </w:r>
      <w:r>
        <w:rPr>
          <w:rFonts w:ascii="Arial" w:hAnsi="Arial" w:cs="Arial"/>
          <w:sz w:val="20"/>
        </w:rPr>
        <w:t>. .%</w:t>
      </w:r>
    </w:p>
    <w:p w:rsidR="00973759" w:rsidRPr="00AC662F" w:rsidRDefault="005B181B" w:rsidP="00662DB0">
      <w:pPr>
        <w:rPr>
          <w:rFonts w:ascii="Arial" w:hAnsi="Arial" w:cs="Arial"/>
          <w:sz w:val="20"/>
        </w:rPr>
      </w:pPr>
      <w:r>
        <w:rPr>
          <w:rFonts w:ascii="Arial" w:hAnsi="Arial" w:cs="Arial"/>
          <w:sz w:val="20"/>
        </w:rPr>
        <w:t>E</w:t>
      </w:r>
      <w:r w:rsidR="00973759" w:rsidRPr="00AC662F">
        <w:rPr>
          <w:rFonts w:ascii="Arial" w:hAnsi="Arial" w:cs="Arial"/>
          <w:sz w:val="20"/>
        </w:rPr>
        <w:t>mployed in the commercial or other sectors</w:t>
      </w:r>
      <w:r>
        <w:rPr>
          <w:rFonts w:ascii="Arial" w:hAnsi="Arial" w:cs="Arial"/>
          <w:sz w:val="20"/>
        </w:rPr>
        <w:tab/>
      </w:r>
      <w:r w:rsidR="00973759" w:rsidRPr="00AC662F">
        <w:rPr>
          <w:rFonts w:ascii="Arial" w:hAnsi="Arial" w:cs="Arial"/>
          <w:sz w:val="20"/>
        </w:rPr>
        <w:t>. . . . . . . . . . . . . . . . . . . . . . . . . . . . .</w:t>
      </w:r>
      <w:r>
        <w:rPr>
          <w:rFonts w:ascii="Arial" w:hAnsi="Arial" w:cs="Arial"/>
          <w:sz w:val="20"/>
        </w:rPr>
        <w:t>%</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15.</w:t>
      </w:r>
      <w:r w:rsidRPr="00AC662F">
        <w:rPr>
          <w:rFonts w:ascii="Arial" w:hAnsi="Arial" w:cs="Arial"/>
          <w:sz w:val="20"/>
        </w:rPr>
        <w:tab/>
        <w:t>Subscriptions</w:t>
      </w:r>
    </w:p>
    <w:p w:rsidR="00973759" w:rsidRPr="00AC662F" w:rsidRDefault="00973759" w:rsidP="00662DB0">
      <w:pPr>
        <w:rPr>
          <w:rFonts w:ascii="Arial" w:hAnsi="Arial" w:cs="Arial"/>
          <w:sz w:val="20"/>
        </w:rPr>
      </w:pPr>
    </w:p>
    <w:p w:rsidR="00973759" w:rsidRPr="00AC662F" w:rsidRDefault="00973759" w:rsidP="00662DB0">
      <w:pPr>
        <w:rPr>
          <w:rFonts w:ascii="Arial" w:hAnsi="Arial" w:cs="Arial"/>
          <w:sz w:val="20"/>
        </w:rPr>
      </w:pPr>
      <w:r w:rsidRPr="00AC662F">
        <w:rPr>
          <w:rFonts w:ascii="Arial" w:hAnsi="Arial" w:cs="Arial"/>
          <w:sz w:val="20"/>
        </w:rPr>
        <w:t>Please state the annual subscription payable by each grade of membership</w:t>
      </w:r>
    </w:p>
    <w:p w:rsidR="00973759" w:rsidRPr="00AC662F" w:rsidRDefault="00973759" w:rsidP="005B181B">
      <w:pPr>
        <w:rPr>
          <w:rFonts w:ascii="Arial" w:hAnsi="Arial" w:cs="Arial"/>
          <w:sz w:val="20"/>
        </w:rPr>
      </w:pPr>
      <w:r w:rsidRPr="00AC662F">
        <w:rPr>
          <w:rFonts w:ascii="Arial" w:hAnsi="Arial" w:cs="Arial"/>
          <w:sz w:val="20"/>
        </w:rPr>
        <w:t>. . . . . . . . . . . . . . . . . . . . . . . . . . . . . . . . . . . . . . . . . . . . . . . . . . . . . . . . . . . . . . . . . . . . . . . . . . . . . . . . . . . . . . . . . . . . . . . . . . . . . . . . . . . . . . . . . . . . . . . . . . . . . . . . . . .</w:t>
      </w:r>
      <w:r w:rsidR="005B181B">
        <w:rPr>
          <w:rFonts w:ascii="Arial" w:hAnsi="Arial" w:cs="Arial"/>
          <w:sz w:val="20"/>
        </w:rPr>
        <w:t xml:space="preserve"> </w:t>
      </w:r>
      <w:r w:rsidRPr="00AC662F">
        <w:rPr>
          <w:rFonts w:ascii="Arial" w:hAnsi="Arial" w:cs="Arial"/>
          <w:sz w:val="20"/>
        </w:rPr>
        <w:t>. . . . . . . . . . . . . . . . . . . . . . . . . . . . . . . . . . . . . . . . . . . . . . . . . . . . . . . . . . . . . . . . . .</w:t>
      </w:r>
      <w:r w:rsidR="005B181B">
        <w:rPr>
          <w:rFonts w:ascii="Arial" w:hAnsi="Arial" w:cs="Arial"/>
          <w:sz w:val="20"/>
        </w:rPr>
        <w:t xml:space="preserve"> </w:t>
      </w:r>
      <w:r w:rsidRPr="00AC662F">
        <w:rPr>
          <w:rFonts w:ascii="Arial" w:hAnsi="Arial" w:cs="Arial"/>
          <w:sz w:val="20"/>
        </w:rPr>
        <w:t xml:space="preserve">. . . . . . . . . . . . . . . . . . . . . . . . . . . . . . . . . . . . . . . . . . . . . . . . . </w:t>
      </w:r>
    </w:p>
    <w:p w:rsidR="005B181B" w:rsidRDefault="005B181B" w:rsidP="00662DB0">
      <w:pPr>
        <w:rPr>
          <w:rFonts w:ascii="Arial" w:hAnsi="Arial" w:cs="Arial"/>
          <w:sz w:val="20"/>
        </w:rPr>
      </w:pPr>
      <w:r w:rsidRPr="00AC662F">
        <w:rPr>
          <w:rFonts w:ascii="Arial" w:hAnsi="Arial" w:cs="Arial"/>
          <w:sz w:val="20"/>
        </w:rPr>
        <w:t>. . . . . . . . . . . . . . . . . . . . . . . . . . . . . . . . .</w:t>
      </w:r>
      <w:r>
        <w:rPr>
          <w:rFonts w:ascii="Arial" w:hAnsi="Arial" w:cs="Arial"/>
          <w:sz w:val="20"/>
        </w:rPr>
        <w:t xml:space="preserve"> </w:t>
      </w:r>
      <w:r w:rsidRPr="00AC662F">
        <w:rPr>
          <w:rFonts w:ascii="Arial" w:hAnsi="Arial" w:cs="Arial"/>
          <w:sz w:val="20"/>
        </w:rPr>
        <w:t>. . . . . . . . . . . . . . . . . . . . . . . . . . . . . . . . . . . . . . . . . . . . . . . . .</w:t>
      </w:r>
    </w:p>
    <w:p w:rsidR="00E22EDF" w:rsidRDefault="00E22EDF">
      <w:pPr>
        <w:rPr>
          <w:rFonts w:ascii="Arial" w:hAnsi="Arial" w:cs="Arial"/>
          <w:sz w:val="20"/>
        </w:rPr>
      </w:pPr>
    </w:p>
    <w:p w:rsidR="005B181B" w:rsidRDefault="00BB485A">
      <w:pPr>
        <w:rPr>
          <w:rFonts w:ascii="Arial" w:hAnsi="Arial" w:cs="Arial"/>
          <w:sz w:val="20"/>
        </w:rPr>
      </w:pPr>
      <w:r>
        <w:rPr>
          <w:rFonts w:ascii="Arial" w:hAnsi="Arial" w:cs="Arial"/>
          <w:sz w:val="20"/>
        </w:rPr>
        <w:t>(</w:t>
      </w:r>
      <w:r w:rsidR="00E22EDF">
        <w:rPr>
          <w:rFonts w:ascii="Arial" w:hAnsi="Arial" w:cs="Arial"/>
          <w:sz w:val="20"/>
        </w:rPr>
        <w:t xml:space="preserve">page </w:t>
      </w:r>
      <w:bookmarkStart w:id="0" w:name="_GoBack"/>
      <w:bookmarkEnd w:id="0"/>
      <w:r w:rsidR="00E22EDF">
        <w:rPr>
          <w:rFonts w:ascii="Arial" w:hAnsi="Arial" w:cs="Arial"/>
          <w:sz w:val="20"/>
        </w:rPr>
        <w:t>2/3)</w:t>
      </w:r>
      <w:r w:rsidR="005B181B">
        <w:rPr>
          <w:rFonts w:ascii="Arial" w:hAnsi="Arial" w:cs="Arial"/>
          <w:sz w:val="20"/>
        </w:rPr>
        <w:br w:type="page"/>
      </w:r>
    </w:p>
    <w:p w:rsidR="00973759" w:rsidRPr="00AC662F" w:rsidRDefault="00973759" w:rsidP="00662DB0">
      <w:pPr>
        <w:rPr>
          <w:rFonts w:ascii="Arial" w:hAnsi="Arial" w:cs="Arial"/>
          <w:sz w:val="20"/>
        </w:rPr>
      </w:pPr>
      <w:r w:rsidRPr="00AC662F">
        <w:rPr>
          <w:rFonts w:ascii="Arial" w:hAnsi="Arial" w:cs="Arial"/>
          <w:sz w:val="20"/>
        </w:rPr>
        <w:lastRenderedPageBreak/>
        <w:t>16.</w:t>
      </w:r>
      <w:r w:rsidRPr="00AC662F">
        <w:rPr>
          <w:rFonts w:ascii="Arial" w:hAnsi="Arial" w:cs="Arial"/>
          <w:sz w:val="20"/>
        </w:rPr>
        <w:tab/>
        <w:t>Services to members</w:t>
      </w:r>
    </w:p>
    <w:p w:rsidR="00973759" w:rsidRPr="00AC662F" w:rsidRDefault="00973759" w:rsidP="00662DB0">
      <w:pPr>
        <w:rPr>
          <w:rFonts w:ascii="Arial" w:hAnsi="Arial" w:cs="Arial"/>
          <w:sz w:val="20"/>
        </w:rPr>
      </w:pPr>
    </w:p>
    <w:p w:rsidR="000E6F53" w:rsidRDefault="00973759" w:rsidP="00662DB0">
      <w:pPr>
        <w:rPr>
          <w:rFonts w:ascii="Arial" w:hAnsi="Arial" w:cs="Arial"/>
          <w:sz w:val="20"/>
        </w:rPr>
      </w:pPr>
      <w:r w:rsidRPr="00AC662F">
        <w:rPr>
          <w:rFonts w:ascii="Arial" w:hAnsi="Arial" w:cs="Arial"/>
          <w:sz w:val="20"/>
        </w:rPr>
        <w:t>Does the association publish a journal (if so, please state title and frequency)</w:t>
      </w:r>
    </w:p>
    <w:p w:rsidR="00973759" w:rsidRDefault="000E6F53" w:rsidP="00662DB0">
      <w:pPr>
        <w:rPr>
          <w:rFonts w:ascii="Arial" w:hAnsi="Arial" w:cs="Arial"/>
          <w:sz w:val="20"/>
        </w:rPr>
      </w:pPr>
      <w:r>
        <w:rPr>
          <w:rFonts w:ascii="Arial" w:hAnsi="Arial" w:cs="Arial"/>
          <w:sz w:val="20"/>
        </w:rPr>
        <w:t>.</w:t>
      </w:r>
      <w:r w:rsidR="00973759" w:rsidRPr="00AC662F">
        <w:rPr>
          <w:rFonts w:ascii="Arial" w:hAnsi="Arial" w:cs="Arial"/>
          <w:sz w:val="20"/>
        </w:rPr>
        <w:t xml:space="preserve"> . . . . . . . . . . . . . . . . . . . . . . . . . . . . . . . . . . . . . . . . . . . . . . . . . . . . . . . . . . . . . . . . . . . . . . . . . . . . . . . . . . . . . . . . . . . . . . . . . . . . . . . . . . . . . . . . . . . . . . . . . . . . . . . . . . . . . . . . . . . . . . </w:t>
      </w:r>
      <w:r w:rsidRPr="00AC662F">
        <w:rPr>
          <w:rFonts w:ascii="Arial" w:hAnsi="Arial" w:cs="Arial"/>
          <w:sz w:val="20"/>
        </w:rPr>
        <w:t xml:space="preserve">. . . . . . . . . . . . . . . . . . . . . . . . . . . . . . . . . . . . . . . . . . . . . . . . . . . . . . . . . . . . . . . . . . . . . . . . . . . . . . . . . . . . . . . . . . . . . . . . . . . . . . . </w:t>
      </w:r>
    </w:p>
    <w:p w:rsidR="00973759" w:rsidRPr="00AC662F" w:rsidRDefault="00973759" w:rsidP="00662DB0">
      <w:pPr>
        <w:rPr>
          <w:rFonts w:ascii="Arial" w:hAnsi="Arial" w:cs="Arial"/>
          <w:sz w:val="20"/>
        </w:rPr>
      </w:pPr>
    </w:p>
    <w:p w:rsidR="00973759" w:rsidRPr="000E6F53" w:rsidRDefault="00973759" w:rsidP="00662DB0">
      <w:pPr>
        <w:rPr>
          <w:rFonts w:ascii="Arial" w:hAnsi="Arial" w:cs="Arial"/>
          <w:i/>
          <w:sz w:val="20"/>
        </w:rPr>
      </w:pPr>
      <w:r w:rsidRPr="000E6F53">
        <w:rPr>
          <w:rFonts w:ascii="Arial" w:hAnsi="Arial" w:cs="Arial"/>
          <w:i/>
          <w:sz w:val="20"/>
        </w:rPr>
        <w:t>Please list on a separate sheet any other services that the association provides for its members.</w:t>
      </w:r>
    </w:p>
    <w:p w:rsidR="00973759" w:rsidRPr="00AC662F" w:rsidRDefault="00973759" w:rsidP="00662DB0">
      <w:pPr>
        <w:pBdr>
          <w:bottom w:val="single" w:sz="6" w:space="1" w:color="auto"/>
        </w:pBdr>
        <w:rPr>
          <w:rFonts w:ascii="Arial" w:hAnsi="Arial" w:cs="Arial"/>
          <w:sz w:val="20"/>
        </w:rPr>
      </w:pPr>
    </w:p>
    <w:p w:rsidR="00AC0AAE" w:rsidRDefault="00AC0AAE" w:rsidP="00662DB0">
      <w:pPr>
        <w:rPr>
          <w:rFonts w:ascii="Arial" w:hAnsi="Arial" w:cs="Arial"/>
          <w:sz w:val="20"/>
        </w:rPr>
      </w:pPr>
    </w:p>
    <w:p w:rsidR="00997DEA" w:rsidRPr="00AC662F" w:rsidRDefault="008D4F26" w:rsidP="00662DB0">
      <w:pPr>
        <w:rPr>
          <w:rFonts w:ascii="Arial" w:hAnsi="Arial" w:cs="Arial"/>
          <w:sz w:val="20"/>
        </w:rPr>
      </w:pPr>
      <w:r w:rsidRPr="00AC662F">
        <w:rPr>
          <w:rFonts w:ascii="Arial" w:hAnsi="Arial" w:cs="Arial"/>
          <w:sz w:val="20"/>
        </w:rPr>
        <w:t xml:space="preserve">As from 1 January </w:t>
      </w:r>
      <w:r w:rsidR="00022594" w:rsidRPr="00AC662F">
        <w:rPr>
          <w:rFonts w:ascii="Arial" w:hAnsi="Arial" w:cs="Arial"/>
          <w:sz w:val="20"/>
        </w:rPr>
        <w:t>201</w:t>
      </w:r>
      <w:r w:rsidR="009E737F">
        <w:rPr>
          <w:rFonts w:ascii="Arial" w:hAnsi="Arial" w:cs="Arial"/>
          <w:sz w:val="20"/>
        </w:rPr>
        <w:t>9</w:t>
      </w:r>
      <w:r w:rsidR="00997DEA" w:rsidRPr="00AC662F">
        <w:rPr>
          <w:rFonts w:ascii="Arial" w:hAnsi="Arial" w:cs="Arial"/>
          <w:sz w:val="20"/>
        </w:rPr>
        <w:t xml:space="preserve"> the annual fee payable by a member association is 4.</w:t>
      </w:r>
      <w:r w:rsidR="009E737F">
        <w:rPr>
          <w:rFonts w:ascii="Arial" w:hAnsi="Arial" w:cs="Arial"/>
          <w:sz w:val="20"/>
        </w:rPr>
        <w:t>80</w:t>
      </w:r>
      <w:r w:rsidR="00997DEA" w:rsidRPr="00AC662F">
        <w:rPr>
          <w:rFonts w:ascii="Arial" w:hAnsi="Arial" w:cs="Arial"/>
          <w:sz w:val="20"/>
        </w:rPr>
        <w:t xml:space="preserve"> € per member of the association for a calendar year. Minimum fee is 2</w:t>
      </w:r>
      <w:r w:rsidR="009E737F">
        <w:rPr>
          <w:rFonts w:ascii="Arial" w:hAnsi="Arial" w:cs="Arial"/>
          <w:sz w:val="20"/>
        </w:rPr>
        <w:t>5</w:t>
      </w:r>
      <w:r w:rsidR="00997DEA" w:rsidRPr="00AC662F">
        <w:rPr>
          <w:rFonts w:ascii="Arial" w:hAnsi="Arial" w:cs="Arial"/>
          <w:sz w:val="20"/>
        </w:rPr>
        <w:t xml:space="preserve"> members or 50 € per member association and maximum fee 5,500 members (2</w:t>
      </w:r>
      <w:r w:rsidR="009E737F">
        <w:rPr>
          <w:rFonts w:ascii="Arial" w:hAnsi="Arial" w:cs="Arial"/>
          <w:sz w:val="20"/>
        </w:rPr>
        <w:t>6</w:t>
      </w:r>
      <w:r w:rsidR="00997DEA" w:rsidRPr="00AC662F">
        <w:rPr>
          <w:rFonts w:ascii="Arial" w:hAnsi="Arial" w:cs="Arial"/>
          <w:sz w:val="20"/>
        </w:rPr>
        <w:t>,</w:t>
      </w:r>
      <w:r w:rsidR="009E737F">
        <w:rPr>
          <w:rFonts w:ascii="Arial" w:hAnsi="Arial" w:cs="Arial"/>
          <w:sz w:val="20"/>
        </w:rPr>
        <w:t>40</w:t>
      </w:r>
      <w:r w:rsidR="00997DEA" w:rsidRPr="00AC662F">
        <w:rPr>
          <w:rFonts w:ascii="Arial" w:hAnsi="Arial" w:cs="Arial"/>
          <w:sz w:val="20"/>
        </w:rPr>
        <w:t>0 €). Member associations from the poorest countries (countries listed by the World Bank as low-income economies or lower-middle-income economies) shall pay 2.</w:t>
      </w:r>
      <w:r w:rsidR="009E737F">
        <w:rPr>
          <w:rFonts w:ascii="Arial" w:hAnsi="Arial" w:cs="Arial"/>
          <w:sz w:val="20"/>
        </w:rPr>
        <w:t>40</w:t>
      </w:r>
      <w:r w:rsidR="00997DEA" w:rsidRPr="00AC662F">
        <w:rPr>
          <w:rFonts w:ascii="Arial" w:hAnsi="Arial" w:cs="Arial"/>
          <w:sz w:val="20"/>
        </w:rPr>
        <w:t xml:space="preserve"> € per member up to a </w:t>
      </w:r>
      <w:r w:rsidRPr="00AC662F">
        <w:rPr>
          <w:rFonts w:ascii="Arial" w:hAnsi="Arial" w:cs="Arial"/>
          <w:sz w:val="20"/>
        </w:rPr>
        <w:t>maximum of 5,500 membe</w:t>
      </w:r>
      <w:r w:rsidR="00AC76AD">
        <w:rPr>
          <w:rFonts w:ascii="Arial" w:hAnsi="Arial" w:cs="Arial"/>
          <w:sz w:val="20"/>
        </w:rPr>
        <w:t>rs</w:t>
      </w:r>
      <w:r w:rsidR="00997DEA" w:rsidRPr="00AC662F">
        <w:rPr>
          <w:rFonts w:ascii="Arial" w:hAnsi="Arial" w:cs="Arial"/>
          <w:sz w:val="20"/>
        </w:rPr>
        <w:t>.</w:t>
      </w:r>
    </w:p>
    <w:p w:rsidR="00997DEA" w:rsidRPr="00AC662F" w:rsidRDefault="00997DEA" w:rsidP="00662DB0">
      <w:pPr>
        <w:rPr>
          <w:rFonts w:ascii="Arial" w:hAnsi="Arial" w:cs="Arial"/>
          <w:sz w:val="20"/>
        </w:rPr>
      </w:pPr>
    </w:p>
    <w:p w:rsidR="00893756" w:rsidRPr="00AC662F" w:rsidRDefault="00893756" w:rsidP="00662DB0">
      <w:pPr>
        <w:rPr>
          <w:rFonts w:ascii="Arial" w:hAnsi="Arial" w:cs="Arial"/>
          <w:sz w:val="20"/>
        </w:rPr>
      </w:pPr>
      <w:r w:rsidRPr="00AC662F">
        <w:rPr>
          <w:rFonts w:ascii="Arial" w:hAnsi="Arial" w:cs="Arial"/>
          <w:sz w:val="20"/>
        </w:rPr>
        <w:t xml:space="preserve">Please send </w:t>
      </w:r>
      <w:r w:rsidR="0010041A" w:rsidRPr="00AC662F">
        <w:rPr>
          <w:rFonts w:ascii="Arial" w:hAnsi="Arial" w:cs="Arial"/>
          <w:sz w:val="20"/>
        </w:rPr>
        <w:t xml:space="preserve">or email </w:t>
      </w:r>
      <w:r w:rsidRPr="00AC662F">
        <w:rPr>
          <w:rFonts w:ascii="Arial" w:hAnsi="Arial" w:cs="Arial"/>
          <w:sz w:val="20"/>
        </w:rPr>
        <w:t xml:space="preserve">to FIG office: </w:t>
      </w:r>
      <w:r w:rsidRPr="00AC662F">
        <w:rPr>
          <w:rFonts w:ascii="Arial" w:hAnsi="Arial" w:cs="Arial"/>
          <w:color w:val="000000"/>
          <w:sz w:val="20"/>
        </w:rPr>
        <w:t xml:space="preserve">International Federation of Surveyors, </w:t>
      </w:r>
      <w:proofErr w:type="spellStart"/>
      <w:r w:rsidRPr="00AC662F">
        <w:rPr>
          <w:rFonts w:ascii="Arial" w:hAnsi="Arial" w:cs="Arial"/>
          <w:color w:val="000000"/>
          <w:sz w:val="20"/>
        </w:rPr>
        <w:t>Kalvebod</w:t>
      </w:r>
      <w:proofErr w:type="spellEnd"/>
      <w:r w:rsidRPr="00AC662F">
        <w:rPr>
          <w:rFonts w:ascii="Arial" w:hAnsi="Arial" w:cs="Arial"/>
          <w:color w:val="000000"/>
          <w:sz w:val="20"/>
        </w:rPr>
        <w:t xml:space="preserve"> </w:t>
      </w:r>
      <w:proofErr w:type="spellStart"/>
      <w:r w:rsidRPr="00AC662F">
        <w:rPr>
          <w:rFonts w:ascii="Arial" w:hAnsi="Arial" w:cs="Arial"/>
          <w:color w:val="000000"/>
          <w:sz w:val="20"/>
        </w:rPr>
        <w:t>Brygge</w:t>
      </w:r>
      <w:proofErr w:type="spellEnd"/>
      <w:r w:rsidRPr="00AC662F">
        <w:rPr>
          <w:rFonts w:ascii="Arial" w:hAnsi="Arial" w:cs="Arial"/>
          <w:color w:val="000000"/>
          <w:sz w:val="20"/>
        </w:rPr>
        <w:t xml:space="preserve"> 31-33, DK-1780 Copenhagen V, DENMARK, E-mail: </w:t>
      </w:r>
      <w:hyperlink r:id="rId6" w:history="1">
        <w:r w:rsidRPr="00AC662F">
          <w:rPr>
            <w:rStyle w:val="Hyperlink"/>
            <w:rFonts w:ascii="Arial" w:hAnsi="Arial" w:cs="Arial"/>
            <w:sz w:val="20"/>
          </w:rPr>
          <w:t>FIG@fig.net</w:t>
        </w:r>
      </w:hyperlink>
      <w:r w:rsidRPr="00AC662F">
        <w:rPr>
          <w:rFonts w:ascii="Arial" w:hAnsi="Arial" w:cs="Arial"/>
          <w:color w:val="000000"/>
          <w:sz w:val="20"/>
        </w:rPr>
        <w:t>, tel</w:t>
      </w:r>
      <w:r w:rsidR="00305F7D" w:rsidRPr="00AC662F">
        <w:rPr>
          <w:rFonts w:ascii="Arial" w:hAnsi="Arial" w:cs="Arial"/>
          <w:color w:val="000000"/>
          <w:sz w:val="20"/>
        </w:rPr>
        <w:t>.</w:t>
      </w:r>
      <w:r w:rsidRPr="00AC662F">
        <w:rPr>
          <w:rFonts w:ascii="Arial" w:hAnsi="Arial" w:cs="Arial"/>
          <w:color w:val="000000"/>
          <w:sz w:val="20"/>
        </w:rPr>
        <w:t xml:space="preserve"> + 45 3886 1081</w:t>
      </w:r>
    </w:p>
    <w:p w:rsidR="00893756" w:rsidRDefault="00893756" w:rsidP="00662DB0">
      <w:pPr>
        <w:rPr>
          <w:rFonts w:ascii="Arial" w:hAnsi="Arial" w:cs="Arial"/>
          <w:sz w:val="20"/>
        </w:rPr>
      </w:pPr>
    </w:p>
    <w:p w:rsidR="00AC0AAE" w:rsidRPr="00AC662F" w:rsidRDefault="00AC0AAE" w:rsidP="00662DB0">
      <w:pPr>
        <w:rPr>
          <w:rFonts w:ascii="Arial" w:hAnsi="Arial" w:cs="Arial"/>
          <w:sz w:val="20"/>
        </w:rPr>
      </w:pPr>
      <w:r>
        <w:rPr>
          <w:rFonts w:ascii="Arial" w:hAnsi="Arial" w:cs="Arial"/>
          <w:sz w:val="20"/>
        </w:rPr>
        <w:t>(page 3/3)</w:t>
      </w:r>
    </w:p>
    <w:sectPr w:rsidR="00AC0AAE" w:rsidRPr="00AC662F" w:rsidSect="005B181B">
      <w:pgSz w:w="11907" w:h="16840" w:code="9"/>
      <w:pgMar w:top="1418" w:right="1418" w:bottom="113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FA3D43"/>
    <w:multiLevelType w:val="singleLevel"/>
    <w:tmpl w:val="C428C600"/>
    <w:lvl w:ilvl="0">
      <w:start w:val="5"/>
      <w:numFmt w:val="decimal"/>
      <w:lvlText w:val="%1."/>
      <w:lvlJc w:val="left"/>
      <w:pPr>
        <w:tabs>
          <w:tab w:val="num" w:pos="675"/>
        </w:tabs>
        <w:ind w:left="675" w:hanging="675"/>
      </w:pPr>
      <w:rPr>
        <w:rFonts w:hint="default"/>
      </w:rPr>
    </w:lvl>
  </w:abstractNum>
  <w:abstractNum w:abstractNumId="2" w15:restartNumberingAfterBreak="0">
    <w:nsid w:val="26332D5E"/>
    <w:multiLevelType w:val="hybridMultilevel"/>
    <w:tmpl w:val="4E5A61BA"/>
    <w:lvl w:ilvl="0" w:tplc="905A4D42">
      <w:start w:val="1"/>
      <w:numFmt w:val="bullet"/>
      <w:lvlText w:val=""/>
      <w:lvlJc w:val="left"/>
      <w:pPr>
        <w:tabs>
          <w:tab w:val="num" w:pos="720"/>
        </w:tabs>
        <w:ind w:left="720" w:hanging="360"/>
      </w:pPr>
      <w:rPr>
        <w:rFonts w:ascii="Symbol" w:hAnsi="Symbol" w:hint="default"/>
        <w:sz w:val="20"/>
      </w:rPr>
    </w:lvl>
    <w:lvl w:ilvl="1" w:tplc="3F8E929E" w:tentative="1">
      <w:start w:val="1"/>
      <w:numFmt w:val="bullet"/>
      <w:lvlText w:val="o"/>
      <w:lvlJc w:val="left"/>
      <w:pPr>
        <w:tabs>
          <w:tab w:val="num" w:pos="1440"/>
        </w:tabs>
        <w:ind w:left="1440" w:hanging="360"/>
      </w:pPr>
      <w:rPr>
        <w:rFonts w:ascii="Courier New" w:hAnsi="Courier New" w:hint="default"/>
        <w:sz w:val="20"/>
      </w:rPr>
    </w:lvl>
    <w:lvl w:ilvl="2" w:tplc="625CB80C" w:tentative="1">
      <w:start w:val="1"/>
      <w:numFmt w:val="bullet"/>
      <w:lvlText w:val=""/>
      <w:lvlJc w:val="left"/>
      <w:pPr>
        <w:tabs>
          <w:tab w:val="num" w:pos="2160"/>
        </w:tabs>
        <w:ind w:left="2160" w:hanging="360"/>
      </w:pPr>
      <w:rPr>
        <w:rFonts w:ascii="Wingdings" w:hAnsi="Wingdings" w:hint="default"/>
        <w:sz w:val="20"/>
      </w:rPr>
    </w:lvl>
    <w:lvl w:ilvl="3" w:tplc="430A49D8" w:tentative="1">
      <w:start w:val="1"/>
      <w:numFmt w:val="bullet"/>
      <w:lvlText w:val=""/>
      <w:lvlJc w:val="left"/>
      <w:pPr>
        <w:tabs>
          <w:tab w:val="num" w:pos="2880"/>
        </w:tabs>
        <w:ind w:left="2880" w:hanging="360"/>
      </w:pPr>
      <w:rPr>
        <w:rFonts w:ascii="Wingdings" w:hAnsi="Wingdings" w:hint="default"/>
        <w:sz w:val="20"/>
      </w:rPr>
    </w:lvl>
    <w:lvl w:ilvl="4" w:tplc="4E7E8F64" w:tentative="1">
      <w:start w:val="1"/>
      <w:numFmt w:val="bullet"/>
      <w:lvlText w:val=""/>
      <w:lvlJc w:val="left"/>
      <w:pPr>
        <w:tabs>
          <w:tab w:val="num" w:pos="3600"/>
        </w:tabs>
        <w:ind w:left="3600" w:hanging="360"/>
      </w:pPr>
      <w:rPr>
        <w:rFonts w:ascii="Wingdings" w:hAnsi="Wingdings" w:hint="default"/>
        <w:sz w:val="20"/>
      </w:rPr>
    </w:lvl>
    <w:lvl w:ilvl="5" w:tplc="8C58A418" w:tentative="1">
      <w:start w:val="1"/>
      <w:numFmt w:val="bullet"/>
      <w:lvlText w:val=""/>
      <w:lvlJc w:val="left"/>
      <w:pPr>
        <w:tabs>
          <w:tab w:val="num" w:pos="4320"/>
        </w:tabs>
        <w:ind w:left="4320" w:hanging="360"/>
      </w:pPr>
      <w:rPr>
        <w:rFonts w:ascii="Wingdings" w:hAnsi="Wingdings" w:hint="default"/>
        <w:sz w:val="20"/>
      </w:rPr>
    </w:lvl>
    <w:lvl w:ilvl="6" w:tplc="AF42FFEE" w:tentative="1">
      <w:start w:val="1"/>
      <w:numFmt w:val="bullet"/>
      <w:lvlText w:val=""/>
      <w:lvlJc w:val="left"/>
      <w:pPr>
        <w:tabs>
          <w:tab w:val="num" w:pos="5040"/>
        </w:tabs>
        <w:ind w:left="5040" w:hanging="360"/>
      </w:pPr>
      <w:rPr>
        <w:rFonts w:ascii="Wingdings" w:hAnsi="Wingdings" w:hint="default"/>
        <w:sz w:val="20"/>
      </w:rPr>
    </w:lvl>
    <w:lvl w:ilvl="7" w:tplc="F58A7494" w:tentative="1">
      <w:start w:val="1"/>
      <w:numFmt w:val="bullet"/>
      <w:lvlText w:val=""/>
      <w:lvlJc w:val="left"/>
      <w:pPr>
        <w:tabs>
          <w:tab w:val="num" w:pos="5760"/>
        </w:tabs>
        <w:ind w:left="5760" w:hanging="360"/>
      </w:pPr>
      <w:rPr>
        <w:rFonts w:ascii="Wingdings" w:hAnsi="Wingdings" w:hint="default"/>
        <w:sz w:val="20"/>
      </w:rPr>
    </w:lvl>
    <w:lvl w:ilvl="8" w:tplc="ABC886C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7393D"/>
    <w:multiLevelType w:val="singleLevel"/>
    <w:tmpl w:val="24D2D57A"/>
    <w:lvl w:ilvl="0">
      <w:start w:val="1"/>
      <w:numFmt w:val="decimal"/>
      <w:lvlText w:val="%1."/>
      <w:legacy w:legacy="1" w:legacySpace="0" w:legacyIndent="283"/>
      <w:lvlJc w:val="left"/>
      <w:pPr>
        <w:ind w:left="283" w:hanging="283"/>
      </w:pPr>
    </w:lvl>
  </w:abstractNum>
  <w:abstractNum w:abstractNumId="4" w15:restartNumberingAfterBreak="0">
    <w:nsid w:val="4C906BAA"/>
    <w:multiLevelType w:val="hybridMultilevel"/>
    <w:tmpl w:val="31C84B5E"/>
    <w:lvl w:ilvl="0" w:tplc="96E2DCA4">
      <w:start w:val="11"/>
      <w:numFmt w:val="bullet"/>
      <w:lvlText w:val=""/>
      <w:lvlJc w:val="left"/>
      <w:pPr>
        <w:ind w:left="2520" w:hanging="360"/>
      </w:pPr>
      <w:rPr>
        <w:rFonts w:ascii="Wingdings" w:eastAsia="Times New Roman" w:hAnsi="Wingdings" w:cs="Aria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5" w15:restartNumberingAfterBreak="0">
    <w:nsid w:val="6C927925"/>
    <w:multiLevelType w:val="hybridMultilevel"/>
    <w:tmpl w:val="FBC8EB6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1"/>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759"/>
    <w:rsid w:val="00022594"/>
    <w:rsid w:val="00072F60"/>
    <w:rsid w:val="000E6F53"/>
    <w:rsid w:val="0010041A"/>
    <w:rsid w:val="00194B38"/>
    <w:rsid w:val="001E7890"/>
    <w:rsid w:val="00220FD7"/>
    <w:rsid w:val="00252A05"/>
    <w:rsid w:val="002A54BB"/>
    <w:rsid w:val="002B329B"/>
    <w:rsid w:val="002C0159"/>
    <w:rsid w:val="00305F7D"/>
    <w:rsid w:val="003E6E0B"/>
    <w:rsid w:val="004F0393"/>
    <w:rsid w:val="00546BAC"/>
    <w:rsid w:val="005B181B"/>
    <w:rsid w:val="005E585F"/>
    <w:rsid w:val="005F2A10"/>
    <w:rsid w:val="00662DB0"/>
    <w:rsid w:val="006F26F2"/>
    <w:rsid w:val="00705FFE"/>
    <w:rsid w:val="007E4928"/>
    <w:rsid w:val="00851986"/>
    <w:rsid w:val="0089279E"/>
    <w:rsid w:val="00893756"/>
    <w:rsid w:val="008D4F26"/>
    <w:rsid w:val="008E6D6B"/>
    <w:rsid w:val="00931F02"/>
    <w:rsid w:val="00973759"/>
    <w:rsid w:val="00997DEA"/>
    <w:rsid w:val="009A17F9"/>
    <w:rsid w:val="009D2255"/>
    <w:rsid w:val="009E737F"/>
    <w:rsid w:val="009F3348"/>
    <w:rsid w:val="00A04899"/>
    <w:rsid w:val="00A64F45"/>
    <w:rsid w:val="00AC0AAE"/>
    <w:rsid w:val="00AC662F"/>
    <w:rsid w:val="00AC76AD"/>
    <w:rsid w:val="00B14E79"/>
    <w:rsid w:val="00BB2A1A"/>
    <w:rsid w:val="00BB485A"/>
    <w:rsid w:val="00BD3598"/>
    <w:rsid w:val="00C05CE7"/>
    <w:rsid w:val="00C84307"/>
    <w:rsid w:val="00D74E2D"/>
    <w:rsid w:val="00E06A00"/>
    <w:rsid w:val="00E22EDF"/>
    <w:rsid w:val="00E969FB"/>
    <w:rsid w:val="00EB7794"/>
    <w:rsid w:val="00F117D4"/>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3B67"/>
  <w15:docId w15:val="{7EA04AEB-9E65-4D76-B8CD-A6185239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US"/>
    </w:rPr>
  </w:style>
  <w:style w:type="paragraph" w:styleId="Overskrift1">
    <w:name w:val="heading 1"/>
    <w:basedOn w:val="Normal"/>
    <w:next w:val="Normal"/>
    <w:qFormat/>
    <w:pPr>
      <w:keepNext/>
      <w:jc w:val="center"/>
      <w:outlineLvl w:val="0"/>
    </w:pPr>
    <w:rPr>
      <w:rFonts w:ascii="Arial" w:hAnsi="Arial" w:cs="Arial"/>
      <w:b/>
      <w:sz w:val="32"/>
    </w:rPr>
  </w:style>
  <w:style w:type="paragraph" w:styleId="Overskrift2">
    <w:name w:val="heading 2"/>
    <w:basedOn w:val="Normal"/>
    <w:next w:val="Normal"/>
    <w:qFormat/>
    <w:pPr>
      <w:keepNext/>
      <w:outlineLvl w:val="1"/>
    </w:pPr>
    <w:rPr>
      <w:rFonts w:ascii="Arial" w:hAnsi="Arial" w:cs="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NormalWeb">
    <w:name w:val="Normal (Web)"/>
    <w:basedOn w:val="Normal"/>
    <w:pPr>
      <w:spacing w:before="100" w:beforeAutospacing="1" w:after="100" w:afterAutospacing="1"/>
    </w:pPr>
    <w:rPr>
      <w:rFonts w:ascii="Arial" w:hAnsi="Arial" w:cs="Arial"/>
      <w:sz w:val="19"/>
      <w:szCs w:val="19"/>
      <w:lang w:val="en-US"/>
    </w:rPr>
  </w:style>
  <w:style w:type="character" w:styleId="Hyperlink">
    <w:name w:val="Hyperlink"/>
    <w:rsid w:val="00893756"/>
    <w:rPr>
      <w:strike w:val="0"/>
      <w:dstrike w:val="0"/>
      <w:color w:val="CC0033"/>
      <w:u w:val="none"/>
      <w:effect w:val="none"/>
    </w:rPr>
  </w:style>
  <w:style w:type="table" w:styleId="Tabel-Gitter">
    <w:name w:val="Table Grid"/>
    <w:basedOn w:val="Tabel-Normal"/>
    <w:rsid w:val="00E9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9D2255"/>
    <w:rPr>
      <w:rFonts w:ascii="Tahoma" w:hAnsi="Tahoma" w:cs="Tahoma"/>
      <w:sz w:val="16"/>
      <w:szCs w:val="16"/>
    </w:rPr>
  </w:style>
  <w:style w:type="character" w:customStyle="1" w:styleId="MarkeringsbobletekstTegn">
    <w:name w:val="Markeringsbobletekst Tegn"/>
    <w:basedOn w:val="Standardskrifttypeiafsnit"/>
    <w:link w:val="Markeringsbobletekst"/>
    <w:rsid w:val="009D2255"/>
    <w:rPr>
      <w:rFonts w:ascii="Tahoma" w:hAnsi="Tahoma" w:cs="Tahoma"/>
      <w:sz w:val="16"/>
      <w:szCs w:val="16"/>
      <w:lang w:val="en-GB" w:eastAsia="en-US"/>
    </w:rPr>
  </w:style>
  <w:style w:type="paragraph" w:styleId="Listeafsnit">
    <w:name w:val="List Paragraph"/>
    <w:basedOn w:val="Normal"/>
    <w:uiPriority w:val="34"/>
    <w:qFormat/>
    <w:rsid w:val="00D7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G@fig.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2256</Words>
  <Characters>12860</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MEMBER ASSOCIATIONS</vt:lpstr>
      <vt:lpstr>MEMBER ASSOCIATIONS</vt:lpstr>
    </vt:vector>
  </TitlesOfParts>
  <Company>RICS</Company>
  <LinksUpToDate>false</LinksUpToDate>
  <CharactersWithSpaces>15086</CharactersWithSpaces>
  <SharedDoc>false</SharedDoc>
  <HLinks>
    <vt:vector size="6" baseType="variant">
      <vt:variant>
        <vt:i4>7864385</vt:i4>
      </vt:variant>
      <vt:variant>
        <vt:i4>0</vt:i4>
      </vt:variant>
      <vt:variant>
        <vt:i4>0</vt:i4>
      </vt:variant>
      <vt:variant>
        <vt:i4>5</vt:i4>
      </vt:variant>
      <vt:variant>
        <vt:lpwstr>mailto:FIG@fig.net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ASSOCIATIONS</dc:title>
  <dc:creator>RICS User</dc:creator>
  <cp:lastModifiedBy>Louise Friis-Hansen</cp:lastModifiedBy>
  <cp:revision>4</cp:revision>
  <cp:lastPrinted>2017-10-26T13:22:00Z</cp:lastPrinted>
  <dcterms:created xsi:type="dcterms:W3CDTF">2020-01-06T14:33:00Z</dcterms:created>
  <dcterms:modified xsi:type="dcterms:W3CDTF">2020-01-06T14:37:00Z</dcterms:modified>
</cp:coreProperties>
</file>